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6604" w14:textId="77777777" w:rsidR="009C2516" w:rsidRPr="00416ED0" w:rsidRDefault="009C2516" w:rsidP="009C2516">
      <w:pPr>
        <w:keepNext/>
        <w:jc w:val="center"/>
        <w:outlineLvl w:val="1"/>
        <w:rPr>
          <w:rFonts w:ascii="Century Gothic" w:hAnsi="Century Gothic"/>
          <w:b/>
          <w:sz w:val="22"/>
          <w:szCs w:val="22"/>
          <w:u w:val="single"/>
          <w:lang w:val="en-GB" w:eastAsia="en-GB"/>
        </w:rPr>
      </w:pPr>
    </w:p>
    <w:p w14:paraId="221F82CB" w14:textId="77777777" w:rsidR="009C2516" w:rsidRPr="00E65FA3" w:rsidRDefault="009C2516" w:rsidP="009C2516">
      <w:pPr>
        <w:jc w:val="center"/>
        <w:rPr>
          <w:rFonts w:ascii="Century Gothic" w:hAnsi="Century Gothic" w:cs="Calibri"/>
          <w:b/>
          <w:sz w:val="22"/>
          <w:szCs w:val="22"/>
          <w:lang w:val="en-GB" w:eastAsia="en-GB"/>
        </w:rPr>
      </w:pPr>
      <w:r w:rsidRPr="00E65FA3">
        <w:rPr>
          <w:rFonts w:ascii="Century Gothic" w:hAnsi="Century Gothic" w:cs="Calibri"/>
          <w:b/>
          <w:sz w:val="22"/>
          <w:szCs w:val="22"/>
          <w:lang w:val="en-GB" w:eastAsia="en-GB"/>
        </w:rPr>
        <w:t>JOB DESCRIPTION</w:t>
      </w:r>
    </w:p>
    <w:p w14:paraId="2DE96955" w14:textId="77FF31F0" w:rsidR="00E65FA3" w:rsidRPr="00E65FA3" w:rsidRDefault="00D90F4D" w:rsidP="00E65FA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2"/>
          <w:szCs w:val="22"/>
        </w:rPr>
      </w:pPr>
      <w:r w:rsidRPr="00E65FA3">
        <w:rPr>
          <w:rFonts w:ascii="Century Gothic" w:hAnsi="Century Gothic" w:cs="Arial"/>
          <w:b/>
          <w:sz w:val="22"/>
          <w:szCs w:val="22"/>
        </w:rPr>
        <w:t>TEACHING ASSISTANT</w:t>
      </w:r>
      <w:r w:rsidR="00CF5112" w:rsidRPr="00E65FA3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6E7AB592" w14:textId="77777777" w:rsidR="00E65FA3" w:rsidRPr="00E65FA3" w:rsidRDefault="00E65FA3" w:rsidP="00E65FA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2"/>
          <w:szCs w:val="22"/>
        </w:rPr>
      </w:pPr>
    </w:p>
    <w:p w14:paraId="74949E1E" w14:textId="77777777" w:rsidR="00E65FA3" w:rsidRDefault="00E65FA3" w:rsidP="00E65FA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2"/>
        </w:rPr>
      </w:pPr>
    </w:p>
    <w:p w14:paraId="0482DD50" w14:textId="77777777" w:rsidR="00E65FA3" w:rsidRDefault="00E65FA3" w:rsidP="00E65FA3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2"/>
        </w:rPr>
      </w:pPr>
      <w:r>
        <w:rPr>
          <w:rFonts w:ascii="Century Gothic" w:hAnsi="Century Gothic" w:cs="Arial"/>
          <w:b/>
          <w:sz w:val="20"/>
          <w:szCs w:val="22"/>
        </w:rPr>
        <w:t xml:space="preserve">POST HOLDER </w:t>
      </w:r>
    </w:p>
    <w:p w14:paraId="2B70F5A5" w14:textId="77777777" w:rsidR="00E65FA3" w:rsidRPr="00E65FA3" w:rsidRDefault="00E65FA3" w:rsidP="00E65FA3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2"/>
        </w:rPr>
      </w:pPr>
    </w:p>
    <w:p w14:paraId="278C7B88" w14:textId="1330105F" w:rsidR="006A4F2F" w:rsidRDefault="006A4F2F" w:rsidP="00E65FA3">
      <w:pPr>
        <w:ind w:left="-108" w:right="-170" w:firstLine="108"/>
        <w:rPr>
          <w:rFonts w:ascii="Century Gothic" w:hAnsi="Century Gothic" w:cs="Calibri"/>
          <w:b/>
          <w:sz w:val="20"/>
          <w:szCs w:val="22"/>
          <w:lang w:val="en-GB" w:eastAsia="en-GB"/>
        </w:rPr>
      </w:pPr>
      <w:r w:rsidRPr="006A4F2F">
        <w:rPr>
          <w:rFonts w:ascii="Century Gothic" w:hAnsi="Century Gothic" w:cs="Calibri"/>
          <w:b/>
          <w:sz w:val="20"/>
          <w:szCs w:val="22"/>
          <w:lang w:val="en-GB" w:eastAsia="en-GB"/>
        </w:rPr>
        <w:t>DEPARTMENT</w:t>
      </w:r>
      <w:r w:rsidR="00E65FA3">
        <w:rPr>
          <w:rFonts w:ascii="Century Gothic" w:hAnsi="Century Gothic" w:cs="Calibri"/>
          <w:b/>
          <w:sz w:val="20"/>
          <w:szCs w:val="22"/>
          <w:lang w:val="en-GB" w:eastAsia="en-GB"/>
        </w:rPr>
        <w:tab/>
      </w:r>
      <w:r w:rsidR="00E65FA3">
        <w:rPr>
          <w:rFonts w:ascii="Century Gothic" w:hAnsi="Century Gothic" w:cs="Calibri"/>
          <w:b/>
          <w:sz w:val="20"/>
          <w:szCs w:val="22"/>
          <w:lang w:val="en-GB" w:eastAsia="en-GB"/>
        </w:rPr>
        <w:tab/>
      </w:r>
      <w:r w:rsidR="00E65FA3">
        <w:rPr>
          <w:rFonts w:ascii="Century Gothic" w:hAnsi="Century Gothic" w:cs="Calibri"/>
          <w:b/>
          <w:sz w:val="20"/>
          <w:szCs w:val="22"/>
          <w:lang w:val="en-GB" w:eastAsia="en-GB"/>
        </w:rPr>
        <w:tab/>
      </w:r>
      <w:r w:rsidR="004726BC">
        <w:rPr>
          <w:rFonts w:ascii="Century Gothic" w:hAnsi="Century Gothic" w:cs="Calibri"/>
          <w:sz w:val="20"/>
          <w:szCs w:val="22"/>
          <w:lang w:val="en-GB" w:eastAsia="en-GB"/>
        </w:rPr>
        <w:t>SEND</w:t>
      </w:r>
    </w:p>
    <w:p w14:paraId="536BD9E9" w14:textId="77777777" w:rsidR="00E65FA3" w:rsidRDefault="00E65FA3" w:rsidP="006A4F2F">
      <w:pPr>
        <w:ind w:left="-108" w:right="-170"/>
        <w:rPr>
          <w:rFonts w:ascii="Century Gothic" w:hAnsi="Century Gothic" w:cs="Calibri"/>
          <w:b/>
          <w:sz w:val="20"/>
          <w:szCs w:val="22"/>
          <w:lang w:val="en-GB" w:eastAsia="en-GB"/>
        </w:rPr>
      </w:pPr>
    </w:p>
    <w:p w14:paraId="6B93A0C0" w14:textId="6E7AE43D" w:rsidR="00E65FA3" w:rsidRPr="00FB010C" w:rsidRDefault="006A4F2F" w:rsidP="7FDF5F50">
      <w:pPr>
        <w:ind w:left="-108" w:firstLine="108"/>
        <w:rPr>
          <w:rFonts w:asciiTheme="majorHAnsi" w:hAnsiTheme="majorHAnsi" w:cs="Calibri"/>
          <w:sz w:val="20"/>
          <w:szCs w:val="20"/>
          <w:lang w:val="en-GB" w:eastAsia="en-GB"/>
        </w:rPr>
      </w:pPr>
      <w:r w:rsidRPr="7FDF5F50">
        <w:rPr>
          <w:rFonts w:ascii="Century Gothic" w:hAnsi="Century Gothic" w:cs="Calibri"/>
          <w:b/>
          <w:bCs/>
          <w:sz w:val="20"/>
          <w:szCs w:val="20"/>
          <w:lang w:val="en-GB" w:eastAsia="en-GB"/>
        </w:rPr>
        <w:t>RESPONSIBLE TO</w:t>
      </w:r>
      <w:r>
        <w:tab/>
      </w:r>
      <w:r>
        <w:tab/>
      </w:r>
      <w:r w:rsidR="004726BC" w:rsidRPr="00FB010C">
        <w:rPr>
          <w:rFonts w:asciiTheme="majorHAnsi" w:hAnsiTheme="majorHAnsi"/>
          <w:sz w:val="20"/>
          <w:szCs w:val="20"/>
        </w:rPr>
        <w:t>Assistant Head Teacher for SEND</w:t>
      </w:r>
    </w:p>
    <w:p w14:paraId="198ACF2D" w14:textId="77777777" w:rsidR="00E65FA3" w:rsidRDefault="00E65FA3" w:rsidP="00E65FA3">
      <w:pPr>
        <w:ind w:right="-170"/>
        <w:rPr>
          <w:rFonts w:ascii="Century Gothic" w:hAnsi="Century Gothic" w:cs="Calibri"/>
          <w:b/>
          <w:sz w:val="20"/>
          <w:szCs w:val="22"/>
          <w:lang w:val="en-GB" w:eastAsia="en-GB"/>
        </w:rPr>
      </w:pPr>
    </w:p>
    <w:p w14:paraId="7D3ABAB3" w14:textId="77777777" w:rsidR="006A4F2F" w:rsidRDefault="006A4F2F" w:rsidP="00E65FA3">
      <w:pPr>
        <w:ind w:left="-108" w:right="-170" w:firstLine="108"/>
        <w:rPr>
          <w:rFonts w:ascii="Century Gothic" w:hAnsi="Century Gothic" w:cs="Calibri"/>
          <w:b/>
          <w:sz w:val="20"/>
          <w:szCs w:val="22"/>
          <w:lang w:val="en-GB" w:eastAsia="en-GB"/>
        </w:rPr>
      </w:pPr>
      <w:r w:rsidRPr="006A4F2F">
        <w:rPr>
          <w:rFonts w:ascii="Century Gothic" w:hAnsi="Century Gothic" w:cs="Calibri"/>
          <w:b/>
          <w:sz w:val="20"/>
          <w:szCs w:val="22"/>
          <w:lang w:val="en-GB" w:eastAsia="en-GB"/>
        </w:rPr>
        <w:t>LINE MANAGEMENT OF</w:t>
      </w:r>
      <w:r w:rsidR="00E65FA3">
        <w:rPr>
          <w:rFonts w:ascii="Century Gothic" w:hAnsi="Century Gothic" w:cs="Calibri"/>
          <w:b/>
          <w:sz w:val="20"/>
          <w:szCs w:val="22"/>
          <w:lang w:val="en-GB" w:eastAsia="en-GB"/>
        </w:rPr>
        <w:tab/>
        <w:t>N/A</w:t>
      </w:r>
    </w:p>
    <w:p w14:paraId="51195E8F" w14:textId="77777777" w:rsidR="00E65FA3" w:rsidRDefault="00E65FA3" w:rsidP="006A4F2F">
      <w:pPr>
        <w:ind w:left="-108" w:right="-170"/>
        <w:rPr>
          <w:rFonts w:ascii="Century Gothic" w:hAnsi="Century Gothic" w:cs="Calibri"/>
          <w:b/>
          <w:sz w:val="20"/>
          <w:szCs w:val="22"/>
          <w:lang w:val="en-GB" w:eastAsia="en-GB"/>
        </w:rPr>
      </w:pPr>
    </w:p>
    <w:p w14:paraId="554D85C4" w14:textId="1271EF61" w:rsidR="006A4F2F" w:rsidRPr="00FB010C" w:rsidRDefault="006A4F2F" w:rsidP="7FDF5F50">
      <w:pPr>
        <w:ind w:left="-108" w:firstLine="108"/>
        <w:jc w:val="both"/>
        <w:rPr>
          <w:rFonts w:ascii="Century Gothic" w:hAnsi="Century Gothic"/>
          <w:sz w:val="20"/>
          <w:szCs w:val="20"/>
          <w:lang w:eastAsia="en-GB"/>
        </w:rPr>
      </w:pPr>
      <w:r w:rsidRPr="7FDF5F50">
        <w:rPr>
          <w:rFonts w:ascii="Century Gothic" w:hAnsi="Century Gothic" w:cs="Calibri"/>
          <w:b/>
          <w:bCs/>
          <w:sz w:val="20"/>
          <w:szCs w:val="20"/>
          <w:lang w:val="en-GB" w:eastAsia="en-GB"/>
        </w:rPr>
        <w:t>WORKING HOURS</w:t>
      </w:r>
      <w:r>
        <w:tab/>
      </w:r>
      <w:r>
        <w:tab/>
      </w:r>
      <w:r w:rsidR="00E65FA3" w:rsidRPr="00FB010C">
        <w:rPr>
          <w:rFonts w:ascii="Century Gothic" w:hAnsi="Century Gothic"/>
          <w:sz w:val="20"/>
          <w:szCs w:val="20"/>
          <w:lang w:eastAsia="en-GB"/>
        </w:rPr>
        <w:t>37 hours</w:t>
      </w:r>
      <w:r w:rsidR="00954760" w:rsidRPr="00FB010C">
        <w:rPr>
          <w:rFonts w:ascii="Century Gothic" w:hAnsi="Century Gothic"/>
          <w:sz w:val="20"/>
          <w:szCs w:val="20"/>
          <w:lang w:eastAsia="en-GB"/>
        </w:rPr>
        <w:t xml:space="preserve"> (Mon to Thurs 8am to 4pm and 8am to 3.30pm Friday)</w:t>
      </w:r>
    </w:p>
    <w:p w14:paraId="1A1186AC" w14:textId="77777777" w:rsidR="00E65FA3" w:rsidRDefault="00E65FA3" w:rsidP="006A4F2F">
      <w:pPr>
        <w:ind w:left="-108"/>
        <w:rPr>
          <w:rFonts w:ascii="Century Gothic" w:hAnsi="Century Gothic" w:cs="Calibri"/>
          <w:b/>
          <w:sz w:val="20"/>
          <w:szCs w:val="22"/>
          <w:lang w:val="en-GB" w:eastAsia="en-GB"/>
        </w:rPr>
      </w:pPr>
    </w:p>
    <w:p w14:paraId="7C94F862" w14:textId="0752210F" w:rsidR="00780735" w:rsidRPr="00FB010C" w:rsidRDefault="006A4F2F" w:rsidP="7FDF5F50">
      <w:pPr>
        <w:pStyle w:val="NormalWeb"/>
        <w:spacing w:before="0" w:beforeAutospacing="0" w:after="150" w:afterAutospacing="0"/>
        <w:rPr>
          <w:rFonts w:ascii="Century Gothic" w:hAnsi="Century Gothic" w:cs="Calibri"/>
          <w:sz w:val="20"/>
          <w:szCs w:val="20"/>
        </w:rPr>
      </w:pPr>
      <w:r w:rsidRPr="7FDF5F50">
        <w:rPr>
          <w:rFonts w:ascii="Century Gothic" w:hAnsi="Century Gothic" w:cs="Calibri"/>
          <w:b/>
          <w:bCs/>
          <w:sz w:val="20"/>
          <w:szCs w:val="20"/>
        </w:rPr>
        <w:t>SALARY</w:t>
      </w:r>
      <w:r w:rsidR="00780735">
        <w:tab/>
      </w:r>
      <w:r w:rsidR="00780735">
        <w:tab/>
      </w:r>
      <w:r w:rsidR="00780735" w:rsidRPr="7FDF5F50">
        <w:rPr>
          <w:rFonts w:ascii="Century Gothic" w:hAnsi="Century Gothic" w:cs="Calibri"/>
          <w:b/>
          <w:bCs/>
          <w:sz w:val="20"/>
          <w:szCs w:val="20"/>
        </w:rPr>
        <w:t xml:space="preserve">            </w:t>
      </w:r>
      <w:r w:rsidR="00780735" w:rsidRPr="7FDF5F50">
        <w:rPr>
          <w:rFonts w:ascii="Century Gothic" w:hAnsi="Century Gothic" w:cs="Calibri"/>
          <w:color w:val="222222"/>
          <w:sz w:val="20"/>
          <w:szCs w:val="20"/>
        </w:rPr>
        <w:t xml:space="preserve"> </w:t>
      </w:r>
      <w:r w:rsidR="00780735" w:rsidRPr="00FB010C">
        <w:rPr>
          <w:rFonts w:ascii="Century Gothic" w:hAnsi="Century Gothic" w:cs="Calibri"/>
          <w:sz w:val="20"/>
          <w:szCs w:val="20"/>
        </w:rPr>
        <w:t>Level 3 TA – FMAT SC5</w:t>
      </w:r>
    </w:p>
    <w:p w14:paraId="43046CB1" w14:textId="30837E2C" w:rsidR="00E65FA3" w:rsidRPr="001647A1" w:rsidRDefault="00E65FA3" w:rsidP="00780735">
      <w:pPr>
        <w:ind w:left="-108" w:firstLine="108"/>
        <w:jc w:val="both"/>
        <w:rPr>
          <w:rFonts w:ascii="Century Gothic" w:hAnsi="Century Gothic" w:cs="Calibri"/>
          <w:b/>
          <w:color w:val="FF0000"/>
          <w:sz w:val="20"/>
          <w:szCs w:val="22"/>
          <w:lang w:val="en-GB" w:eastAsia="en-GB"/>
        </w:rPr>
      </w:pPr>
    </w:p>
    <w:p w14:paraId="1BCA9313" w14:textId="675A4ED1" w:rsidR="00E65FA3" w:rsidRPr="006A4F2F" w:rsidRDefault="00E65FA3" w:rsidP="00E65FA3">
      <w:pPr>
        <w:ind w:left="2880" w:hanging="2880"/>
        <w:rPr>
          <w:rFonts w:ascii="Century Gothic" w:hAnsi="Century Gothic" w:cstheme="minorHAnsi"/>
          <w:sz w:val="20"/>
          <w:szCs w:val="22"/>
        </w:rPr>
      </w:pPr>
      <w:r w:rsidRPr="006A4F2F">
        <w:rPr>
          <w:rFonts w:ascii="Century Gothic" w:hAnsi="Century Gothic" w:cs="Calibri"/>
          <w:b/>
          <w:sz w:val="20"/>
          <w:szCs w:val="22"/>
          <w:lang w:val="en-GB" w:eastAsia="en-GB"/>
        </w:rPr>
        <w:t>HOLIDAY</w:t>
      </w:r>
      <w:r>
        <w:rPr>
          <w:rFonts w:ascii="Century Gothic" w:hAnsi="Century Gothic" w:cs="Calibri"/>
          <w:b/>
          <w:sz w:val="20"/>
          <w:szCs w:val="22"/>
          <w:lang w:val="en-GB" w:eastAsia="en-GB"/>
        </w:rPr>
        <w:t xml:space="preserve"> </w:t>
      </w:r>
      <w:r w:rsidRPr="006A4F2F">
        <w:rPr>
          <w:rFonts w:ascii="Century Gothic" w:hAnsi="Century Gothic" w:cs="Calibri"/>
          <w:b/>
          <w:sz w:val="20"/>
          <w:szCs w:val="22"/>
          <w:lang w:val="en-GB" w:eastAsia="en-GB"/>
        </w:rPr>
        <w:t>ENTITLEMENT</w:t>
      </w:r>
      <w:r>
        <w:rPr>
          <w:rFonts w:ascii="Century Gothic" w:hAnsi="Century Gothic" w:cs="Calibri"/>
          <w:b/>
          <w:sz w:val="20"/>
          <w:szCs w:val="22"/>
          <w:lang w:val="en-GB" w:eastAsia="en-GB"/>
        </w:rPr>
        <w:tab/>
      </w:r>
      <w:r w:rsidRPr="006A4F2F">
        <w:rPr>
          <w:rFonts w:ascii="Century Gothic" w:hAnsi="Century Gothic" w:cstheme="minorHAnsi"/>
          <w:sz w:val="20"/>
          <w:szCs w:val="22"/>
        </w:rPr>
        <w:t xml:space="preserve">Term Time </w:t>
      </w:r>
      <w:r w:rsidR="00780735">
        <w:rPr>
          <w:rFonts w:ascii="Century Gothic" w:hAnsi="Century Gothic" w:cstheme="minorHAnsi"/>
          <w:sz w:val="20"/>
          <w:szCs w:val="22"/>
        </w:rPr>
        <w:t>Only</w:t>
      </w:r>
      <w:r w:rsidR="00344D7E">
        <w:rPr>
          <w:rFonts w:ascii="Century Gothic" w:hAnsi="Century Gothic" w:cstheme="minorHAnsi"/>
          <w:sz w:val="20"/>
          <w:szCs w:val="22"/>
        </w:rPr>
        <w:t xml:space="preserve"> </w:t>
      </w:r>
      <w:r w:rsidRPr="006A4F2F">
        <w:rPr>
          <w:rFonts w:ascii="Century Gothic" w:hAnsi="Century Gothic" w:cstheme="minorHAnsi"/>
          <w:sz w:val="20"/>
          <w:szCs w:val="22"/>
        </w:rPr>
        <w:t>(A paid entitlement 25 days’ annual leave and eight statutory holidays are included in the salary)</w:t>
      </w:r>
    </w:p>
    <w:p w14:paraId="45791266" w14:textId="77777777" w:rsidR="006A4F2F" w:rsidRPr="006A4F2F" w:rsidRDefault="006A4F2F" w:rsidP="00E65FA3">
      <w:pPr>
        <w:rPr>
          <w:rFonts w:ascii="Century Gothic" w:hAnsi="Century Gothic" w:cs="Calibri"/>
          <w:b/>
          <w:sz w:val="20"/>
          <w:szCs w:val="22"/>
          <w:lang w:val="en-GB" w:eastAsia="en-GB"/>
        </w:rPr>
      </w:pPr>
    </w:p>
    <w:p w14:paraId="50C3AC5E" w14:textId="77777777" w:rsidR="006A4F2F" w:rsidRPr="006A4F2F" w:rsidRDefault="00E65FA3" w:rsidP="00E65FA3">
      <w:pPr>
        <w:ind w:left="-108" w:right="-170" w:firstLine="108"/>
        <w:rPr>
          <w:rFonts w:ascii="Century Gothic" w:hAnsi="Century Gothic" w:cs="Calibri"/>
          <w:b/>
          <w:sz w:val="20"/>
          <w:szCs w:val="22"/>
          <w:lang w:val="en-GB" w:eastAsia="en-GB"/>
        </w:rPr>
      </w:pPr>
      <w:r w:rsidRPr="006A4F2F">
        <w:rPr>
          <w:rFonts w:ascii="Century Gothic" w:hAnsi="Century Gothic" w:cs="Calibri"/>
          <w:b/>
          <w:sz w:val="20"/>
          <w:szCs w:val="22"/>
          <w:lang w:val="en-GB" w:eastAsia="en-GB"/>
        </w:rPr>
        <w:t>JOB PURPOSE</w:t>
      </w:r>
    </w:p>
    <w:p w14:paraId="755826F0" w14:textId="77777777" w:rsidR="00132F07" w:rsidRDefault="00132F07" w:rsidP="00E65FA3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14:paraId="0E0F05AD" w14:textId="3015A9B9" w:rsidR="7FDF5F50" w:rsidRPr="00FB010C" w:rsidRDefault="7FDF5F50" w:rsidP="7FDF5F50">
      <w:pPr>
        <w:widowControl w:val="0"/>
        <w:rPr>
          <w:rFonts w:ascii="Century Gothic" w:hAnsi="Century Gothic" w:cs="Arial"/>
          <w:sz w:val="20"/>
          <w:szCs w:val="20"/>
        </w:rPr>
      </w:pPr>
      <w:r w:rsidRPr="00FB010C">
        <w:rPr>
          <w:rFonts w:ascii="Century Gothic" w:hAnsi="Century Gothic" w:cs="Arial"/>
          <w:sz w:val="20"/>
          <w:szCs w:val="20"/>
        </w:rPr>
        <w:t xml:space="preserve">To contribute to the development of SEND provision across the </w:t>
      </w:r>
      <w:r w:rsidR="002B65B3" w:rsidRPr="00FB010C">
        <w:rPr>
          <w:rFonts w:ascii="Century Gothic" w:hAnsi="Century Gothic" w:cs="Arial"/>
          <w:sz w:val="20"/>
          <w:szCs w:val="20"/>
        </w:rPr>
        <w:t>academy</w:t>
      </w:r>
      <w:r w:rsidRPr="00FB010C">
        <w:rPr>
          <w:rFonts w:ascii="Century Gothic" w:hAnsi="Century Gothic" w:cs="Arial"/>
          <w:sz w:val="20"/>
          <w:szCs w:val="20"/>
        </w:rPr>
        <w:t xml:space="preserve"> with an emphasis on developing </w:t>
      </w:r>
      <w:r w:rsidR="002B65B3" w:rsidRPr="00FB010C">
        <w:rPr>
          <w:rFonts w:ascii="Century Gothic" w:hAnsi="Century Gothic" w:cs="Arial"/>
          <w:sz w:val="20"/>
          <w:szCs w:val="20"/>
        </w:rPr>
        <w:t>pupils</w:t>
      </w:r>
      <w:r w:rsidRPr="00FB010C">
        <w:rPr>
          <w:rFonts w:ascii="Century Gothic" w:hAnsi="Century Gothic" w:cs="Arial"/>
          <w:sz w:val="20"/>
          <w:szCs w:val="20"/>
        </w:rPr>
        <w:t xml:space="preserve"> emotional and mental well-being; access to academy life; academic outcomes and preparation for adulthood.</w:t>
      </w:r>
    </w:p>
    <w:p w14:paraId="2A0A7871" w14:textId="77777777" w:rsidR="009C2516" w:rsidRPr="006A4F2F" w:rsidRDefault="009C2516" w:rsidP="006A4F2F">
      <w:pPr>
        <w:outlineLvl w:val="0"/>
        <w:rPr>
          <w:rFonts w:ascii="Century Gothic" w:hAnsi="Century Gothic"/>
          <w:b/>
          <w:sz w:val="20"/>
          <w:szCs w:val="22"/>
        </w:rPr>
      </w:pPr>
    </w:p>
    <w:p w14:paraId="6EBB52CD" w14:textId="77777777" w:rsidR="009C2516" w:rsidRPr="006A4F2F" w:rsidRDefault="009C2516" w:rsidP="009C2516">
      <w:pPr>
        <w:autoSpaceDE w:val="0"/>
        <w:autoSpaceDN w:val="0"/>
        <w:adjustRightInd w:val="0"/>
        <w:rPr>
          <w:rFonts w:ascii="Century Gothic" w:hAnsi="Century Gothic" w:cs="Calibri"/>
          <w:sz w:val="20"/>
          <w:szCs w:val="22"/>
          <w:lang w:val="en-GB" w:eastAsia="en-GB"/>
        </w:rPr>
      </w:pPr>
      <w:r w:rsidRPr="006A4F2F">
        <w:rPr>
          <w:rFonts w:ascii="Century Gothic" w:hAnsi="Century Gothic" w:cs="Calibri"/>
          <w:b/>
          <w:sz w:val="20"/>
          <w:szCs w:val="22"/>
          <w:lang w:val="en-GB" w:eastAsia="en-GB"/>
        </w:rPr>
        <w:t xml:space="preserve">MAJOR DUTIES AND REQUIREMENTS SPECIFIC TO THIS POST  </w:t>
      </w:r>
    </w:p>
    <w:p w14:paraId="236474D1" w14:textId="77777777" w:rsidR="00D90F4D" w:rsidRPr="006A4F2F" w:rsidRDefault="00D90F4D" w:rsidP="00D90F4D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18"/>
          <w:szCs w:val="20"/>
        </w:rPr>
      </w:pPr>
    </w:p>
    <w:p w14:paraId="5FE23098" w14:textId="77777777" w:rsidR="00D90F4D" w:rsidRPr="006A4F2F" w:rsidRDefault="00D90F4D" w:rsidP="00D90F4D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18"/>
          <w:szCs w:val="22"/>
        </w:rPr>
      </w:pPr>
      <w:r w:rsidRPr="006A4F2F">
        <w:rPr>
          <w:rFonts w:asciiTheme="minorHAnsi" w:hAnsiTheme="minorHAnsi" w:cs="Arial"/>
          <w:b/>
          <w:sz w:val="20"/>
          <w:szCs w:val="22"/>
        </w:rPr>
        <w:t>SUPPORT FOR PUPILS</w:t>
      </w:r>
    </w:p>
    <w:p w14:paraId="036F19AE" w14:textId="77777777" w:rsidR="00CF5112" w:rsidRPr="006A4F2F" w:rsidRDefault="00CF5112" w:rsidP="00D90F4D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2"/>
        </w:rPr>
      </w:pPr>
    </w:p>
    <w:p w14:paraId="097444A8" w14:textId="35255757" w:rsidR="00CF5112" w:rsidRPr="00FB010C" w:rsidRDefault="00CF5112" w:rsidP="7FDF5F50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Develop positive and supportive relationships with pupils </w:t>
      </w:r>
    </w:p>
    <w:p w14:paraId="6B515035" w14:textId="08B8B0AD" w:rsidR="00D90F4D" w:rsidRPr="00FB010C" w:rsidRDefault="00D90F4D" w:rsidP="7FDF5F50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Be aware of the differing needs of pupils and how to tailor your support to each pupil</w:t>
      </w:r>
    </w:p>
    <w:p w14:paraId="16426E33" w14:textId="705BDFAA" w:rsidR="00D90F4D" w:rsidRPr="00FB010C" w:rsidRDefault="7FDF5F50" w:rsidP="7FDF5F50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eastAsiaTheme="minorEastAsia" w:hAnsiTheme="minorHAnsi" w:cstheme="minorBidi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Adopt the role of a Key Worker for</w:t>
      </w:r>
      <w:r w:rsidR="002B65B3" w:rsidRPr="00FB010C">
        <w:rPr>
          <w:rFonts w:asciiTheme="minorHAnsi" w:hAnsiTheme="minorHAnsi" w:cs="Arial"/>
          <w:sz w:val="20"/>
          <w:szCs w:val="20"/>
        </w:rPr>
        <w:t xml:space="preserve"> identified</w:t>
      </w:r>
      <w:r w:rsidRPr="00FB010C">
        <w:rPr>
          <w:rFonts w:asciiTheme="minorHAnsi" w:hAnsiTheme="minorHAnsi" w:cs="Arial"/>
          <w:sz w:val="20"/>
          <w:szCs w:val="20"/>
        </w:rPr>
        <w:t xml:space="preserve"> students with SEND, which will require: </w:t>
      </w:r>
    </w:p>
    <w:p w14:paraId="742BD5B4" w14:textId="730DE597" w:rsidR="00D90F4D" w:rsidRPr="00FB010C" w:rsidRDefault="7FDF5F50" w:rsidP="7FDF5F50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Strong relationships with pupils and parents/carers </w:t>
      </w:r>
    </w:p>
    <w:p w14:paraId="3157BFD4" w14:textId="4499A29C" w:rsidR="00D90F4D" w:rsidRPr="00FB010C" w:rsidRDefault="7FDF5F50" w:rsidP="7FDF5F50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eastAsiaTheme="minorEastAsia" w:hAnsiTheme="minorHAnsi" w:cstheme="minorBidi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Regular communication and strong relationships with both pupils and parents/carers</w:t>
      </w:r>
    </w:p>
    <w:p w14:paraId="5788E4F0" w14:textId="2E9DC1A7" w:rsidR="00D90F4D" w:rsidRPr="00FB010C" w:rsidRDefault="7FDF5F50" w:rsidP="7FDF5F50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00FB010C">
        <w:rPr>
          <w:rFonts w:asciiTheme="minorHAnsi" w:hAnsiTheme="minorHAnsi" w:cs="Arial"/>
          <w:sz w:val="20"/>
          <w:szCs w:val="20"/>
        </w:rPr>
        <w:t>Develop</w:t>
      </w:r>
      <w:r w:rsidR="002B65B3" w:rsidRPr="00FB010C">
        <w:rPr>
          <w:rFonts w:asciiTheme="minorHAnsi" w:hAnsiTheme="minorHAnsi" w:cs="Arial"/>
          <w:sz w:val="20"/>
          <w:szCs w:val="20"/>
        </w:rPr>
        <w:t>ment of</w:t>
      </w:r>
      <w:r w:rsidRPr="00FB010C">
        <w:rPr>
          <w:rFonts w:asciiTheme="minorHAnsi" w:hAnsiTheme="minorHAnsi" w:cs="Arial"/>
          <w:sz w:val="20"/>
          <w:szCs w:val="20"/>
        </w:rPr>
        <w:t xml:space="preserve"> comprehensive One Page Profiles</w:t>
      </w:r>
    </w:p>
    <w:p w14:paraId="05385983" w14:textId="60520120" w:rsidR="00D90F4D" w:rsidRPr="00FB010C" w:rsidRDefault="7FDF5F50" w:rsidP="7FDF5F50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Development and review of targets for pupils termly </w:t>
      </w:r>
    </w:p>
    <w:p w14:paraId="347CBC6A" w14:textId="5FD15FFF" w:rsidR="00D90F4D" w:rsidRPr="00FB010C" w:rsidRDefault="7FDF5F50" w:rsidP="7FDF5F50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Liaise with teaching staff </w:t>
      </w:r>
      <w:proofErr w:type="gramStart"/>
      <w:r w:rsidRPr="00FB010C">
        <w:rPr>
          <w:rFonts w:asciiTheme="minorHAnsi" w:hAnsiTheme="minorHAnsi" w:cs="Arial"/>
          <w:sz w:val="20"/>
          <w:szCs w:val="20"/>
        </w:rPr>
        <w:t>in regard to</w:t>
      </w:r>
      <w:proofErr w:type="gramEnd"/>
      <w:r w:rsidRPr="00FB010C">
        <w:rPr>
          <w:rFonts w:asciiTheme="minorHAnsi" w:hAnsiTheme="minorHAnsi" w:cs="Arial"/>
          <w:sz w:val="20"/>
          <w:szCs w:val="20"/>
        </w:rPr>
        <w:t xml:space="preserve"> changing needs </w:t>
      </w:r>
    </w:p>
    <w:p w14:paraId="297F0461" w14:textId="15713E32" w:rsidR="00D90F4D" w:rsidRPr="00FB010C" w:rsidRDefault="00D90F4D" w:rsidP="7FDF5F50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Supervise and provide tailored support for pupils, including those with special needs, e</w:t>
      </w:r>
      <w:r w:rsidR="00796B90" w:rsidRPr="00FB010C">
        <w:rPr>
          <w:rFonts w:asciiTheme="minorHAnsi" w:hAnsiTheme="minorHAnsi" w:cs="Arial"/>
          <w:sz w:val="20"/>
          <w:szCs w:val="20"/>
        </w:rPr>
        <w:t>nsuring their safety and access</w:t>
      </w:r>
      <w:r w:rsidR="00344D7E" w:rsidRPr="00FB010C">
        <w:rPr>
          <w:rFonts w:ascii="Tahoma" w:eastAsia="MS Gothic" w:hAnsi="Tahoma" w:cs="Tahoma"/>
          <w:sz w:val="20"/>
          <w:szCs w:val="20"/>
        </w:rPr>
        <w:t xml:space="preserve"> </w:t>
      </w:r>
      <w:r w:rsidRPr="00FB010C">
        <w:rPr>
          <w:rFonts w:asciiTheme="minorHAnsi" w:hAnsiTheme="minorHAnsi" w:cs="Arial"/>
          <w:sz w:val="20"/>
          <w:szCs w:val="20"/>
        </w:rPr>
        <w:t>to learning activities</w:t>
      </w:r>
    </w:p>
    <w:p w14:paraId="08D7D249" w14:textId="6B228C47" w:rsidR="00D90F4D" w:rsidRPr="00FB010C" w:rsidRDefault="00D90F4D" w:rsidP="7FDF5F50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Assist with the development and implementation of Individual Education/</w:t>
      </w:r>
      <w:proofErr w:type="spellStart"/>
      <w:r w:rsidRPr="00FB010C">
        <w:rPr>
          <w:rFonts w:asciiTheme="minorHAnsi" w:hAnsiTheme="minorHAnsi" w:cs="Arial"/>
          <w:sz w:val="20"/>
          <w:szCs w:val="20"/>
        </w:rPr>
        <w:t>Behaviour</w:t>
      </w:r>
      <w:proofErr w:type="spellEnd"/>
      <w:r w:rsidRPr="00FB010C">
        <w:rPr>
          <w:rFonts w:asciiTheme="minorHAnsi" w:hAnsiTheme="minorHAnsi" w:cs="Arial"/>
          <w:sz w:val="20"/>
          <w:szCs w:val="20"/>
        </w:rPr>
        <w:t xml:space="preserve"> Plans and </w:t>
      </w:r>
      <w:r w:rsidR="00CB7700" w:rsidRPr="00FB010C">
        <w:rPr>
          <w:rFonts w:asciiTheme="minorHAnsi" w:hAnsiTheme="minorHAnsi" w:cs="Arial"/>
          <w:sz w:val="20"/>
          <w:szCs w:val="20"/>
        </w:rPr>
        <w:t>relevant plans to support individuals</w:t>
      </w:r>
    </w:p>
    <w:p w14:paraId="5AAAF437" w14:textId="77777777" w:rsidR="00D90F4D" w:rsidRPr="00FB010C" w:rsidRDefault="00D90F4D" w:rsidP="7FDF5F50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Set challenging and demanding expectations and promote self-esteem and independence</w:t>
      </w:r>
    </w:p>
    <w:p w14:paraId="6B67B692" w14:textId="3B4BA4D7" w:rsidR="006A4F2F" w:rsidRPr="00FB010C" w:rsidRDefault="00D90F4D" w:rsidP="7FDF5F50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Provide feedback to pupils in relation to progress and achievement </w:t>
      </w:r>
    </w:p>
    <w:p w14:paraId="04D40205" w14:textId="2D2D46E0" w:rsidR="006A4F2F" w:rsidRPr="00FB010C" w:rsidRDefault="7FDF5F50" w:rsidP="006D183C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Support pupils in accessing the curriculu</w:t>
      </w:r>
      <w:r w:rsidR="006D183C" w:rsidRPr="00FB010C">
        <w:rPr>
          <w:rFonts w:asciiTheme="minorHAnsi" w:hAnsiTheme="minorHAnsi" w:cs="Arial"/>
          <w:sz w:val="20"/>
          <w:szCs w:val="20"/>
        </w:rPr>
        <w:t>m, including developing literacy and numeracy skills</w:t>
      </w:r>
      <w:r w:rsidRPr="00FB010C">
        <w:rPr>
          <w:rFonts w:asciiTheme="minorHAnsi" w:hAnsiTheme="minorHAnsi" w:cs="Arial"/>
          <w:sz w:val="20"/>
          <w:szCs w:val="20"/>
        </w:rPr>
        <w:t xml:space="preserve"> </w:t>
      </w:r>
    </w:p>
    <w:p w14:paraId="37F59DBD" w14:textId="7FD7078C" w:rsidR="7FDF5F50" w:rsidRDefault="7FDF5F50" w:rsidP="7FDF5F50">
      <w:pPr>
        <w:widowControl w:val="0"/>
        <w:tabs>
          <w:tab w:val="left" w:pos="220"/>
          <w:tab w:val="left" w:pos="720"/>
        </w:tabs>
        <w:contextualSpacing/>
        <w:rPr>
          <w:color w:val="00B0F0"/>
        </w:rPr>
      </w:pPr>
    </w:p>
    <w:p w14:paraId="670B75AE" w14:textId="3302CBF9" w:rsidR="7FDF5F50" w:rsidRDefault="7FDF5F50" w:rsidP="7FDF5F50">
      <w:pPr>
        <w:widowControl w:val="0"/>
        <w:tabs>
          <w:tab w:val="left" w:pos="220"/>
          <w:tab w:val="left" w:pos="720"/>
        </w:tabs>
        <w:ind w:left="720"/>
        <w:contextualSpacing/>
        <w:rPr>
          <w:color w:val="00B0F0"/>
        </w:rPr>
      </w:pPr>
    </w:p>
    <w:p w14:paraId="545E1A69" w14:textId="77777777" w:rsidR="00D90F4D" w:rsidRPr="006A4F2F" w:rsidRDefault="00D90F4D" w:rsidP="00294D14">
      <w:pPr>
        <w:spacing w:after="160" w:line="259" w:lineRule="auto"/>
        <w:rPr>
          <w:rFonts w:asciiTheme="minorHAnsi" w:hAnsiTheme="minorHAnsi" w:cs="Arial"/>
          <w:b/>
          <w:sz w:val="20"/>
          <w:szCs w:val="22"/>
        </w:rPr>
      </w:pPr>
      <w:r w:rsidRPr="006A4F2F">
        <w:rPr>
          <w:rFonts w:asciiTheme="minorHAnsi" w:hAnsiTheme="minorHAnsi" w:cs="Arial"/>
          <w:b/>
          <w:sz w:val="20"/>
          <w:szCs w:val="22"/>
        </w:rPr>
        <w:lastRenderedPageBreak/>
        <w:t xml:space="preserve">SUPPORT FOR THE TEACHER </w:t>
      </w:r>
    </w:p>
    <w:p w14:paraId="39280882" w14:textId="77777777" w:rsidR="00D90F4D" w:rsidRPr="00FB010C" w:rsidRDefault="00D90F4D" w:rsidP="00D90F4D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2"/>
        </w:rPr>
      </w:pPr>
      <w:r w:rsidRPr="00FB010C">
        <w:rPr>
          <w:rFonts w:asciiTheme="minorHAnsi" w:hAnsiTheme="minorHAnsi" w:cs="Arial"/>
          <w:sz w:val="20"/>
          <w:szCs w:val="22"/>
        </w:rPr>
        <w:t>Have a sound knowled</w:t>
      </w:r>
      <w:r w:rsidR="00796B90" w:rsidRPr="00FB010C">
        <w:rPr>
          <w:rFonts w:asciiTheme="minorHAnsi" w:hAnsiTheme="minorHAnsi" w:cs="Arial"/>
          <w:sz w:val="20"/>
          <w:szCs w:val="22"/>
        </w:rPr>
        <w:t xml:space="preserve">ge and/or experience of the </w:t>
      </w:r>
      <w:r w:rsidR="00CF5112" w:rsidRPr="00FB010C">
        <w:rPr>
          <w:rFonts w:asciiTheme="minorHAnsi" w:hAnsiTheme="minorHAnsi" w:cs="Arial"/>
          <w:sz w:val="20"/>
          <w:szCs w:val="22"/>
        </w:rPr>
        <w:t xml:space="preserve">National </w:t>
      </w:r>
      <w:r w:rsidR="00796B90" w:rsidRPr="00FB010C">
        <w:rPr>
          <w:rFonts w:asciiTheme="minorHAnsi" w:hAnsiTheme="minorHAnsi" w:cs="Arial"/>
          <w:sz w:val="20"/>
          <w:szCs w:val="22"/>
        </w:rPr>
        <w:t>Curriculum</w:t>
      </w:r>
    </w:p>
    <w:p w14:paraId="4FDB3F50" w14:textId="2C5E7756" w:rsidR="00D90F4D" w:rsidRPr="00FB010C" w:rsidRDefault="00D90F4D" w:rsidP="7FDF5F50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Use tailored quality first teaching strategies, in liaison with the teacher, to support individual pupils to achieve </w:t>
      </w:r>
      <w:r w:rsidR="00796B90" w:rsidRPr="00FB010C">
        <w:rPr>
          <w:rFonts w:asciiTheme="minorHAnsi" w:hAnsiTheme="minorHAnsi" w:cs="Arial"/>
          <w:sz w:val="20"/>
          <w:szCs w:val="20"/>
        </w:rPr>
        <w:t>their end of year age related expectations</w:t>
      </w:r>
    </w:p>
    <w:p w14:paraId="2918C2F8" w14:textId="77777777" w:rsidR="00D90F4D" w:rsidRPr="00FB010C" w:rsidRDefault="00D90F4D" w:rsidP="00D90F4D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2"/>
        </w:rPr>
      </w:pPr>
      <w:r w:rsidRPr="00FB010C">
        <w:rPr>
          <w:rFonts w:asciiTheme="minorHAnsi" w:hAnsiTheme="minorHAnsi" w:cs="Arial"/>
          <w:sz w:val="20"/>
          <w:szCs w:val="22"/>
        </w:rPr>
        <w:t xml:space="preserve">Assist with the </w:t>
      </w:r>
      <w:r w:rsidR="00796B90" w:rsidRPr="00FB010C">
        <w:rPr>
          <w:rFonts w:asciiTheme="minorHAnsi" w:hAnsiTheme="minorHAnsi" w:cs="Arial"/>
          <w:sz w:val="20"/>
          <w:szCs w:val="22"/>
        </w:rPr>
        <w:t>planning of learning activities</w:t>
      </w:r>
    </w:p>
    <w:p w14:paraId="35FC74F1" w14:textId="77777777" w:rsidR="00D90F4D" w:rsidRPr="00FB010C" w:rsidRDefault="00D90F4D" w:rsidP="7FDF5F50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Monitor pupils’ responses to learning activities and accurately record achievement/progress as directed</w:t>
      </w:r>
    </w:p>
    <w:p w14:paraId="75605277" w14:textId="14BA25D1" w:rsidR="7FDF5F50" w:rsidRPr="00FB010C" w:rsidRDefault="7FDF5F50" w:rsidP="7FDF5F50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Liaise with the teacher to support a specific group of students in the classroom</w:t>
      </w:r>
    </w:p>
    <w:p w14:paraId="626B8F9E" w14:textId="6C4DA73C" w:rsidR="7FDF5F50" w:rsidRPr="00FB010C" w:rsidRDefault="7FDF5F50" w:rsidP="7FDF5F50">
      <w:pPr>
        <w:widowControl w:val="0"/>
        <w:numPr>
          <w:ilvl w:val="1"/>
          <w:numId w:val="28"/>
        </w:numPr>
        <w:tabs>
          <w:tab w:val="left" w:pos="220"/>
          <w:tab w:val="left" w:pos="720"/>
        </w:tabs>
        <w:contextualSpacing/>
        <w:rPr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Provide regular updates to the teacher </w:t>
      </w:r>
    </w:p>
    <w:p w14:paraId="4A0D7390" w14:textId="049147C6" w:rsidR="7FDF5F50" w:rsidRPr="00FB010C" w:rsidRDefault="7FDF5F50" w:rsidP="7FDF5F50">
      <w:pPr>
        <w:widowControl w:val="0"/>
        <w:numPr>
          <w:ilvl w:val="1"/>
          <w:numId w:val="28"/>
        </w:numPr>
        <w:tabs>
          <w:tab w:val="left" w:pos="220"/>
          <w:tab w:val="left" w:pos="720"/>
        </w:tabs>
        <w:contextualSpacing/>
        <w:rPr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Contribute to the marking of students' books</w:t>
      </w:r>
    </w:p>
    <w:p w14:paraId="4AED7242" w14:textId="04014781" w:rsidR="7FDF5F50" w:rsidRPr="00FB010C" w:rsidRDefault="7FDF5F50" w:rsidP="7FDF5F50">
      <w:pPr>
        <w:widowControl w:val="0"/>
        <w:tabs>
          <w:tab w:val="left" w:pos="220"/>
          <w:tab w:val="left" w:pos="720"/>
        </w:tabs>
        <w:contextualSpacing/>
        <w:rPr>
          <w:rFonts w:asciiTheme="minorHAnsi" w:hAnsiTheme="minorHAnsi" w:cs="Arial"/>
          <w:sz w:val="20"/>
          <w:szCs w:val="20"/>
        </w:rPr>
      </w:pPr>
    </w:p>
    <w:p w14:paraId="1AB5D0F0" w14:textId="77777777" w:rsidR="00D90F4D" w:rsidRPr="006A4F2F" w:rsidRDefault="00D90F4D" w:rsidP="00D90F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4C1D538A" w14:textId="77777777" w:rsidR="00D90F4D" w:rsidRPr="006A4F2F" w:rsidRDefault="00D90F4D" w:rsidP="00D90F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2"/>
        </w:rPr>
      </w:pPr>
      <w:r w:rsidRPr="006A4F2F">
        <w:rPr>
          <w:rFonts w:asciiTheme="minorHAnsi" w:hAnsiTheme="minorHAnsi" w:cs="Arial"/>
          <w:b/>
          <w:sz w:val="20"/>
          <w:szCs w:val="22"/>
        </w:rPr>
        <w:t xml:space="preserve">SUPPORT FOR THE CURRICULUM </w:t>
      </w:r>
    </w:p>
    <w:p w14:paraId="473E720D" w14:textId="583A65BD" w:rsidR="00D90F4D" w:rsidRPr="00FB010C" w:rsidRDefault="00D90F4D" w:rsidP="7FDF5F50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Undertake structured and agreed learning activities/teaching </w:t>
      </w:r>
      <w:proofErr w:type="spellStart"/>
      <w:r w:rsidRPr="00FB010C">
        <w:rPr>
          <w:rFonts w:asciiTheme="minorHAnsi" w:hAnsiTheme="minorHAnsi" w:cs="Arial"/>
          <w:sz w:val="20"/>
          <w:szCs w:val="20"/>
        </w:rPr>
        <w:t>programmes</w:t>
      </w:r>
      <w:proofErr w:type="spellEnd"/>
      <w:r w:rsidRPr="00FB010C">
        <w:rPr>
          <w:rFonts w:asciiTheme="minorHAnsi" w:hAnsiTheme="minorHAnsi" w:cs="Arial"/>
          <w:sz w:val="20"/>
          <w:szCs w:val="20"/>
        </w:rPr>
        <w:t xml:space="preserve"> adjusting activities according to pupil responses and assessment throughout the activities</w:t>
      </w:r>
    </w:p>
    <w:p w14:paraId="41AA343D" w14:textId="77957269" w:rsidR="00D90F4D" w:rsidRPr="00FB010C" w:rsidRDefault="00D90F4D" w:rsidP="7FDF5F50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Undertake </w:t>
      </w:r>
      <w:proofErr w:type="spellStart"/>
      <w:r w:rsidRPr="00FB010C">
        <w:rPr>
          <w:rFonts w:asciiTheme="minorHAnsi" w:hAnsiTheme="minorHAnsi" w:cs="Arial"/>
          <w:sz w:val="20"/>
          <w:szCs w:val="20"/>
        </w:rPr>
        <w:t>programmes</w:t>
      </w:r>
      <w:proofErr w:type="spellEnd"/>
      <w:r w:rsidRPr="00FB010C">
        <w:rPr>
          <w:rFonts w:asciiTheme="minorHAnsi" w:hAnsiTheme="minorHAnsi" w:cs="Arial"/>
          <w:sz w:val="20"/>
          <w:szCs w:val="20"/>
        </w:rPr>
        <w:t xml:space="preserve"> of intervention, recording achievement and progress and feeding back to the teacher/appropriate member of staff</w:t>
      </w:r>
    </w:p>
    <w:p w14:paraId="39A2E7FF" w14:textId="77777777" w:rsidR="00D90F4D" w:rsidRPr="00FB010C" w:rsidRDefault="00D90F4D" w:rsidP="00D90F4D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2"/>
        </w:rPr>
      </w:pPr>
      <w:r w:rsidRPr="00FB010C">
        <w:rPr>
          <w:rFonts w:asciiTheme="minorHAnsi" w:hAnsiTheme="minorHAnsi" w:cs="Arial"/>
          <w:sz w:val="20"/>
          <w:szCs w:val="22"/>
        </w:rPr>
        <w:t>Support the use of ICT in learning activities and develop pupils’ competence and independence in its use</w:t>
      </w:r>
    </w:p>
    <w:p w14:paraId="39AAE154" w14:textId="76E95987" w:rsidR="00D90F4D" w:rsidRPr="00FB010C" w:rsidRDefault="00D90F4D" w:rsidP="00D90F4D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2"/>
        </w:rPr>
      </w:pPr>
      <w:r w:rsidRPr="00FB010C">
        <w:rPr>
          <w:rFonts w:asciiTheme="minorHAnsi" w:hAnsiTheme="minorHAnsi" w:cs="Arial"/>
          <w:sz w:val="20"/>
          <w:szCs w:val="22"/>
        </w:rPr>
        <w:t>Prepare, maintain and use equipment/resources required to meet the lesson plans/releva</w:t>
      </w:r>
      <w:r w:rsidR="00796B90" w:rsidRPr="00FB010C">
        <w:rPr>
          <w:rFonts w:asciiTheme="minorHAnsi" w:hAnsiTheme="minorHAnsi" w:cs="Arial"/>
          <w:sz w:val="20"/>
          <w:szCs w:val="22"/>
        </w:rPr>
        <w:t>nt learning activity and assist</w:t>
      </w:r>
      <w:r w:rsidR="00344D7E" w:rsidRPr="00FB010C">
        <w:rPr>
          <w:rFonts w:ascii="Tahoma" w:eastAsia="MS Gothic" w:hAnsi="Tahoma" w:cs="Tahoma"/>
          <w:sz w:val="20"/>
          <w:szCs w:val="22"/>
        </w:rPr>
        <w:t xml:space="preserve"> </w:t>
      </w:r>
      <w:r w:rsidRPr="00FB010C">
        <w:rPr>
          <w:rFonts w:asciiTheme="minorHAnsi" w:hAnsiTheme="minorHAnsi" w:cs="Arial"/>
          <w:sz w:val="20"/>
          <w:szCs w:val="22"/>
        </w:rPr>
        <w:t>pupils in their use</w:t>
      </w:r>
    </w:p>
    <w:p w14:paraId="6B931620" w14:textId="6F88F60C" w:rsidR="00D90F4D" w:rsidRPr="00FB010C" w:rsidRDefault="00D90F4D" w:rsidP="7FDF5F50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 xml:space="preserve">Assist in the display and presentation of learning cues and pupils work inside and outside of the classroom environment as required </w:t>
      </w:r>
    </w:p>
    <w:p w14:paraId="274DA56D" w14:textId="66185046" w:rsidR="7FDF5F50" w:rsidRPr="00FB010C" w:rsidRDefault="7FDF5F50" w:rsidP="7FDF5F50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contextualSpacing/>
        <w:rPr>
          <w:sz w:val="20"/>
          <w:szCs w:val="20"/>
        </w:rPr>
      </w:pPr>
      <w:r w:rsidRPr="00FB010C">
        <w:rPr>
          <w:rFonts w:asciiTheme="minorHAnsi" w:hAnsiTheme="minorHAnsi" w:cs="Arial"/>
          <w:sz w:val="20"/>
          <w:szCs w:val="20"/>
        </w:rPr>
        <w:t>Assist with access arrangements for students and adhere to all examination protocols throughout formal assessment</w:t>
      </w:r>
    </w:p>
    <w:p w14:paraId="04C4B5D3" w14:textId="77777777" w:rsidR="00D90F4D" w:rsidRPr="006A4F2F" w:rsidRDefault="00D90F4D" w:rsidP="00D90F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14:paraId="09801E39" w14:textId="77777777" w:rsidR="00D90F4D" w:rsidRPr="006A4F2F" w:rsidRDefault="00D90F4D" w:rsidP="00D90F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2"/>
        </w:rPr>
      </w:pPr>
      <w:r w:rsidRPr="006A4F2F">
        <w:rPr>
          <w:rFonts w:asciiTheme="minorHAnsi" w:hAnsiTheme="minorHAnsi" w:cs="Arial"/>
          <w:b/>
          <w:sz w:val="20"/>
          <w:szCs w:val="22"/>
        </w:rPr>
        <w:t xml:space="preserve">SUPPORT FOR THE SCHOOL </w:t>
      </w:r>
    </w:p>
    <w:p w14:paraId="13141786" w14:textId="77777777" w:rsidR="00D90F4D" w:rsidRPr="006A4F2F" w:rsidRDefault="00D90F4D" w:rsidP="00D90F4D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2"/>
        </w:rPr>
      </w:pPr>
      <w:r w:rsidRPr="006A4F2F">
        <w:rPr>
          <w:rFonts w:asciiTheme="minorHAnsi" w:hAnsiTheme="minorHAnsi" w:cs="Arial"/>
          <w:sz w:val="20"/>
          <w:szCs w:val="22"/>
        </w:rPr>
        <w:t xml:space="preserve">Assist with the supervision of pupils out of lesson times, including </w:t>
      </w:r>
      <w:r w:rsidR="00810BFF" w:rsidRPr="006A4F2F">
        <w:rPr>
          <w:rFonts w:asciiTheme="minorHAnsi" w:hAnsiTheme="minorHAnsi" w:cs="Arial"/>
          <w:sz w:val="20"/>
          <w:szCs w:val="22"/>
        </w:rPr>
        <w:t>break</w:t>
      </w:r>
      <w:r w:rsidRPr="006A4F2F">
        <w:rPr>
          <w:rFonts w:asciiTheme="minorHAnsi" w:hAnsiTheme="minorHAnsi" w:cs="Arial"/>
          <w:sz w:val="20"/>
          <w:szCs w:val="22"/>
        </w:rPr>
        <w:t xml:space="preserve"> and at lunch time as required</w:t>
      </w:r>
    </w:p>
    <w:p w14:paraId="04D7269B" w14:textId="711C8E38" w:rsidR="00D90F4D" w:rsidRPr="006A4F2F" w:rsidRDefault="00D90F4D" w:rsidP="00D90F4D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2"/>
        </w:rPr>
      </w:pPr>
      <w:r w:rsidRPr="006A4F2F">
        <w:rPr>
          <w:rFonts w:asciiTheme="minorHAnsi" w:hAnsiTheme="minorHAnsi" w:cs="Arial"/>
          <w:sz w:val="20"/>
          <w:szCs w:val="22"/>
        </w:rPr>
        <w:t>Accompany teaching staff and pupils on visits, trips and out of school activities as required and take responsibility for a group under the supervision of the teacher</w:t>
      </w:r>
    </w:p>
    <w:p w14:paraId="4CF0C141" w14:textId="77777777" w:rsidR="00D90F4D" w:rsidRPr="006A4F2F" w:rsidRDefault="00D90F4D" w:rsidP="00D90F4D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2"/>
        </w:rPr>
      </w:pPr>
      <w:r w:rsidRPr="006A4F2F">
        <w:rPr>
          <w:rFonts w:asciiTheme="minorHAnsi" w:hAnsiTheme="minorHAnsi" w:cs="Arial"/>
          <w:sz w:val="20"/>
          <w:szCs w:val="22"/>
        </w:rPr>
        <w:t xml:space="preserve">Be a role model for pupils and colleagues in terms of </w:t>
      </w:r>
      <w:proofErr w:type="spellStart"/>
      <w:r w:rsidRPr="006A4F2F">
        <w:rPr>
          <w:rFonts w:asciiTheme="minorHAnsi" w:hAnsiTheme="minorHAnsi" w:cs="Arial"/>
          <w:sz w:val="20"/>
          <w:szCs w:val="22"/>
        </w:rPr>
        <w:t>behaviour</w:t>
      </w:r>
      <w:proofErr w:type="spellEnd"/>
      <w:r w:rsidRPr="006A4F2F">
        <w:rPr>
          <w:rFonts w:asciiTheme="minorHAnsi" w:hAnsiTheme="minorHAnsi" w:cs="Arial"/>
          <w:sz w:val="20"/>
          <w:szCs w:val="22"/>
        </w:rPr>
        <w:t xml:space="preserve"> and attitude</w:t>
      </w:r>
    </w:p>
    <w:p w14:paraId="4B32B640" w14:textId="77777777" w:rsidR="00D90F4D" w:rsidRPr="006A4F2F" w:rsidRDefault="00D90F4D" w:rsidP="00D90F4D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Theme="minorHAnsi" w:hAnsiTheme="minorHAnsi" w:cs="Arial"/>
          <w:sz w:val="20"/>
          <w:szCs w:val="22"/>
        </w:rPr>
      </w:pPr>
      <w:proofErr w:type="gramStart"/>
      <w:r w:rsidRPr="006A4F2F">
        <w:rPr>
          <w:rFonts w:asciiTheme="minorHAnsi" w:hAnsiTheme="minorHAnsi" w:cs="Arial"/>
          <w:sz w:val="20"/>
          <w:szCs w:val="22"/>
        </w:rPr>
        <w:t>Be punctual and professional at all times</w:t>
      </w:r>
      <w:proofErr w:type="gramEnd"/>
    </w:p>
    <w:p w14:paraId="7C579FB1" w14:textId="5C63DC37" w:rsidR="00D90F4D" w:rsidRDefault="00D90F4D" w:rsidP="7FDF5F50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contextualSpacing/>
        <w:rPr>
          <w:rFonts w:asciiTheme="minorHAnsi" w:hAnsiTheme="minorHAnsi" w:cs="Arial"/>
          <w:sz w:val="20"/>
          <w:szCs w:val="20"/>
        </w:rPr>
      </w:pPr>
      <w:r w:rsidRPr="7FDF5F50">
        <w:rPr>
          <w:rFonts w:asciiTheme="minorHAnsi" w:hAnsiTheme="minorHAnsi" w:cs="Arial"/>
          <w:sz w:val="20"/>
          <w:szCs w:val="20"/>
        </w:rPr>
        <w:t xml:space="preserve">Maintain confidentiality </w:t>
      </w:r>
    </w:p>
    <w:p w14:paraId="0D03CD55" w14:textId="77777777" w:rsidR="009C2516" w:rsidRPr="006A4F2F" w:rsidRDefault="009C2516" w:rsidP="009C2516">
      <w:pPr>
        <w:jc w:val="both"/>
        <w:rPr>
          <w:rFonts w:asciiTheme="minorHAnsi" w:hAnsiTheme="minorHAnsi" w:cs="Calibri"/>
          <w:sz w:val="20"/>
          <w:szCs w:val="22"/>
        </w:rPr>
      </w:pPr>
    </w:p>
    <w:p w14:paraId="65E8E6CE" w14:textId="77777777" w:rsidR="009C2516" w:rsidRPr="006A4F2F" w:rsidRDefault="009C2516" w:rsidP="009C2516">
      <w:pPr>
        <w:jc w:val="both"/>
        <w:rPr>
          <w:rFonts w:asciiTheme="minorHAnsi" w:hAnsiTheme="minorHAnsi" w:cs="Calibri"/>
          <w:b/>
          <w:sz w:val="20"/>
          <w:szCs w:val="22"/>
          <w:lang w:val="en-GB" w:eastAsia="en-GB"/>
        </w:rPr>
      </w:pPr>
      <w:r w:rsidRPr="006A4F2F">
        <w:rPr>
          <w:rFonts w:asciiTheme="minorHAnsi" w:hAnsiTheme="minorHAnsi" w:cs="Calibri"/>
          <w:b/>
          <w:sz w:val="20"/>
          <w:szCs w:val="22"/>
          <w:lang w:val="en-GB" w:eastAsia="en-GB"/>
        </w:rPr>
        <w:t>GENERAL</w:t>
      </w:r>
    </w:p>
    <w:p w14:paraId="32EB5E21" w14:textId="77777777" w:rsidR="00D90F4D" w:rsidRPr="006A4F2F" w:rsidRDefault="00D90F4D" w:rsidP="00D90F4D">
      <w:pPr>
        <w:autoSpaceDE w:val="0"/>
        <w:autoSpaceDN w:val="0"/>
        <w:adjustRightInd w:val="0"/>
        <w:ind w:left="360"/>
        <w:rPr>
          <w:rFonts w:asciiTheme="minorHAnsi" w:hAnsiTheme="minorHAnsi" w:cs="Calibri"/>
          <w:sz w:val="20"/>
          <w:szCs w:val="22"/>
          <w:lang w:val="en-GB" w:eastAsia="en-GB"/>
        </w:rPr>
      </w:pPr>
    </w:p>
    <w:p w14:paraId="0A86E40B" w14:textId="586C69B1" w:rsidR="009C2516" w:rsidRPr="00FB010C" w:rsidRDefault="009C2516" w:rsidP="7FDF5F5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0"/>
          <w:szCs w:val="20"/>
          <w:lang w:val="en-GB" w:eastAsia="en-GB"/>
        </w:rPr>
      </w:pPr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 xml:space="preserve">Promote and safeguard the welfare of pupils you </w:t>
      </w:r>
      <w:proofErr w:type="gramStart"/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come into contact with</w:t>
      </w:r>
      <w:proofErr w:type="gramEnd"/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.</w:t>
      </w:r>
    </w:p>
    <w:p w14:paraId="73E73B7B" w14:textId="7C90B765" w:rsidR="009C2516" w:rsidRPr="00FB010C" w:rsidRDefault="009C2516" w:rsidP="7FDF5F5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0"/>
          <w:szCs w:val="20"/>
          <w:lang w:val="en-GB" w:eastAsia="en-GB"/>
        </w:rPr>
      </w:pPr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Be aware of and comply with policies and procedures relating to safeguarding; health, safety and security; confidentiality and data protection; reporting all concerns to the appropriate person</w:t>
      </w:r>
    </w:p>
    <w:p w14:paraId="08E1D473" w14:textId="79783FDE" w:rsidR="009C2516" w:rsidRPr="00FB010C" w:rsidRDefault="009C2516" w:rsidP="7FDF5F5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0"/>
          <w:szCs w:val="20"/>
          <w:lang w:val="en-GB" w:eastAsia="en-GB"/>
        </w:rPr>
      </w:pPr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Be aware of, support and ensure equal opportunities for all</w:t>
      </w:r>
    </w:p>
    <w:p w14:paraId="5A9FEF81" w14:textId="6CD983A3" w:rsidR="009C2516" w:rsidRPr="00FB010C" w:rsidRDefault="009C2516" w:rsidP="7FDF5F5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0"/>
          <w:szCs w:val="20"/>
          <w:lang w:val="en-GB" w:eastAsia="en-GB"/>
        </w:rPr>
      </w:pPr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Contribute to the overall ethos/work/aims of the school</w:t>
      </w:r>
    </w:p>
    <w:p w14:paraId="44B41CC0" w14:textId="2FEA80A4" w:rsidR="009C2516" w:rsidRPr="00FB010C" w:rsidRDefault="009C2516" w:rsidP="7FDF5F5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inorHAnsi" w:hAnsiTheme="minorHAnsi" w:cs="Calibri"/>
          <w:sz w:val="20"/>
          <w:szCs w:val="20"/>
          <w:lang w:val="en-GB" w:eastAsia="en-GB"/>
        </w:rPr>
      </w:pPr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Appreciate and support the role of other professionals</w:t>
      </w:r>
    </w:p>
    <w:p w14:paraId="75FEFB7C" w14:textId="47B67938" w:rsidR="009C2516" w:rsidRPr="00FB010C" w:rsidRDefault="009C2516" w:rsidP="7FDF5F50">
      <w:pPr>
        <w:numPr>
          <w:ilvl w:val="0"/>
          <w:numId w:val="1"/>
        </w:numPr>
        <w:ind w:left="360"/>
        <w:contextualSpacing/>
        <w:rPr>
          <w:rFonts w:asciiTheme="minorHAnsi" w:hAnsiTheme="minorHAnsi" w:cs="Calibri"/>
          <w:sz w:val="20"/>
          <w:szCs w:val="20"/>
          <w:lang w:val="en-GB" w:eastAsia="en-GB"/>
        </w:rPr>
      </w:pPr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Attend and participate in relevant meetings as required</w:t>
      </w:r>
    </w:p>
    <w:p w14:paraId="770319BA" w14:textId="29B4BEE6" w:rsidR="009C2516" w:rsidRPr="00FB010C" w:rsidRDefault="009C2516" w:rsidP="7FDF5F50">
      <w:pPr>
        <w:numPr>
          <w:ilvl w:val="0"/>
          <w:numId w:val="1"/>
        </w:numPr>
        <w:ind w:left="360"/>
        <w:contextualSpacing/>
        <w:rPr>
          <w:sz w:val="20"/>
          <w:szCs w:val="20"/>
          <w:lang w:val="en-GB" w:eastAsia="en-GB"/>
        </w:rPr>
      </w:pPr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 xml:space="preserve">To </w:t>
      </w:r>
      <w:proofErr w:type="gramStart"/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comply at all times</w:t>
      </w:r>
      <w:proofErr w:type="gramEnd"/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 xml:space="preserve"> with requirements of Health &amp; Safety at Work Act 1974 and school’s Health &amp; Safety policy statement</w:t>
      </w:r>
    </w:p>
    <w:p w14:paraId="4CFEFD50" w14:textId="1F8AEFCC" w:rsidR="009C2516" w:rsidRPr="00FB010C" w:rsidRDefault="009C2516" w:rsidP="7FDF5F50">
      <w:pPr>
        <w:numPr>
          <w:ilvl w:val="0"/>
          <w:numId w:val="1"/>
        </w:numPr>
        <w:ind w:left="360"/>
        <w:rPr>
          <w:rFonts w:asciiTheme="minorHAnsi" w:hAnsiTheme="minorHAnsi" w:cs="Calibri"/>
          <w:sz w:val="20"/>
          <w:szCs w:val="20"/>
          <w:lang w:val="en-GB" w:eastAsia="en-GB"/>
        </w:rPr>
      </w:pPr>
      <w:r w:rsidRPr="00FB010C">
        <w:rPr>
          <w:rFonts w:asciiTheme="minorHAnsi" w:hAnsiTheme="minorHAnsi" w:cs="Calibri"/>
          <w:sz w:val="20"/>
          <w:szCs w:val="20"/>
          <w:lang w:val="en-GB" w:eastAsia="en-GB"/>
        </w:rPr>
        <w:t>Participate actively in training, other professional development learning activities and performance development as required</w:t>
      </w:r>
    </w:p>
    <w:p w14:paraId="6D48D2EE" w14:textId="77777777" w:rsidR="009C2516" w:rsidRPr="006A4F2F" w:rsidRDefault="009C2516" w:rsidP="009C2516">
      <w:pPr>
        <w:pBdr>
          <w:bottom w:val="single" w:sz="4" w:space="1" w:color="auto"/>
        </w:pBdr>
        <w:rPr>
          <w:rFonts w:asciiTheme="minorHAnsi" w:hAnsiTheme="minorHAnsi" w:cs="Calibri"/>
          <w:sz w:val="22"/>
          <w:szCs w:val="22"/>
          <w:u w:val="single"/>
        </w:rPr>
      </w:pPr>
    </w:p>
    <w:p w14:paraId="1DD0F1BE" w14:textId="77777777" w:rsidR="009C2516" w:rsidRPr="006A4F2F" w:rsidRDefault="009C2516" w:rsidP="009C2516">
      <w:pPr>
        <w:outlineLvl w:val="0"/>
        <w:rPr>
          <w:rFonts w:asciiTheme="minorHAnsi" w:hAnsiTheme="minorHAnsi" w:cs="Calibri"/>
          <w:sz w:val="20"/>
          <w:szCs w:val="22"/>
        </w:rPr>
      </w:pPr>
    </w:p>
    <w:p w14:paraId="73D6D478" w14:textId="77777777" w:rsidR="009C2516" w:rsidRPr="006A4F2F" w:rsidRDefault="009C2516" w:rsidP="009C2516">
      <w:pPr>
        <w:rPr>
          <w:rFonts w:asciiTheme="minorHAnsi" w:hAnsiTheme="minorHAnsi" w:cs="Calibri"/>
          <w:sz w:val="20"/>
          <w:szCs w:val="22"/>
        </w:rPr>
      </w:pPr>
      <w:r w:rsidRPr="006A4F2F">
        <w:rPr>
          <w:rFonts w:asciiTheme="minorHAnsi" w:hAnsiTheme="minorHAnsi" w:cs="Calibri"/>
          <w:sz w:val="20"/>
          <w:szCs w:val="22"/>
        </w:rPr>
        <w:t>I have read and accept</w:t>
      </w:r>
      <w:r w:rsidR="00F56200" w:rsidRPr="006A4F2F">
        <w:rPr>
          <w:rFonts w:asciiTheme="minorHAnsi" w:hAnsiTheme="minorHAnsi" w:cs="Calibri"/>
          <w:sz w:val="20"/>
          <w:szCs w:val="22"/>
        </w:rPr>
        <w:t>ed</w:t>
      </w:r>
      <w:r w:rsidRPr="006A4F2F">
        <w:rPr>
          <w:rFonts w:asciiTheme="minorHAnsi" w:hAnsiTheme="minorHAnsi" w:cs="Calibri"/>
          <w:sz w:val="20"/>
          <w:szCs w:val="22"/>
        </w:rPr>
        <w:t xml:space="preserve"> this job description:</w:t>
      </w:r>
    </w:p>
    <w:p w14:paraId="13A2069E" w14:textId="77777777" w:rsidR="009C2516" w:rsidRPr="006A4F2F" w:rsidRDefault="009C2516" w:rsidP="009C2516">
      <w:pPr>
        <w:rPr>
          <w:rFonts w:asciiTheme="minorHAnsi" w:hAnsiTheme="minorHAnsi" w:cs="Calibri"/>
          <w:sz w:val="20"/>
          <w:szCs w:val="22"/>
        </w:rPr>
      </w:pPr>
    </w:p>
    <w:p w14:paraId="49E49B2A" w14:textId="77777777" w:rsidR="009C2516" w:rsidRPr="006A4F2F" w:rsidRDefault="009C2516" w:rsidP="009C2516">
      <w:pPr>
        <w:rPr>
          <w:rFonts w:asciiTheme="minorHAnsi" w:hAnsiTheme="minorHAnsi" w:cs="Calibri"/>
          <w:sz w:val="20"/>
          <w:szCs w:val="22"/>
        </w:rPr>
      </w:pPr>
      <w:r w:rsidRPr="006A4F2F">
        <w:rPr>
          <w:rFonts w:asciiTheme="minorHAnsi" w:hAnsiTheme="minorHAnsi" w:cs="Calibri"/>
          <w:sz w:val="20"/>
          <w:szCs w:val="22"/>
        </w:rPr>
        <w:t>NAME:</w:t>
      </w:r>
      <w:r w:rsidRPr="006A4F2F">
        <w:rPr>
          <w:rFonts w:asciiTheme="minorHAnsi" w:hAnsiTheme="minorHAnsi" w:cs="Calibri"/>
          <w:sz w:val="20"/>
          <w:szCs w:val="22"/>
        </w:rPr>
        <w:tab/>
      </w:r>
      <w:r w:rsidRPr="006A4F2F">
        <w:rPr>
          <w:rFonts w:asciiTheme="minorHAnsi" w:hAnsiTheme="minorHAnsi" w:cs="Calibri"/>
          <w:sz w:val="20"/>
          <w:szCs w:val="22"/>
        </w:rPr>
        <w:tab/>
      </w:r>
    </w:p>
    <w:p w14:paraId="622163D6" w14:textId="77777777" w:rsidR="009C2516" w:rsidRPr="006A4F2F" w:rsidRDefault="009C2516" w:rsidP="009C2516">
      <w:pPr>
        <w:rPr>
          <w:rFonts w:asciiTheme="minorHAnsi" w:hAnsiTheme="minorHAnsi" w:cs="Calibri"/>
          <w:sz w:val="20"/>
          <w:szCs w:val="22"/>
        </w:rPr>
      </w:pPr>
      <w:r w:rsidRPr="006A4F2F">
        <w:rPr>
          <w:rFonts w:asciiTheme="minorHAnsi" w:hAnsiTheme="minorHAnsi" w:cs="Calibri"/>
          <w:sz w:val="20"/>
          <w:szCs w:val="22"/>
        </w:rPr>
        <w:tab/>
      </w:r>
    </w:p>
    <w:p w14:paraId="35FFF0D2" w14:textId="77777777" w:rsidR="009C2516" w:rsidRPr="006A4F2F" w:rsidRDefault="009C2516" w:rsidP="009C2516">
      <w:pPr>
        <w:rPr>
          <w:rFonts w:asciiTheme="minorHAnsi" w:hAnsiTheme="minorHAnsi" w:cs="Calibri"/>
          <w:sz w:val="20"/>
          <w:szCs w:val="22"/>
          <w:u w:val="single"/>
        </w:rPr>
      </w:pPr>
      <w:r w:rsidRPr="006A4F2F">
        <w:rPr>
          <w:rFonts w:asciiTheme="minorHAnsi" w:hAnsiTheme="minorHAnsi" w:cs="Calibri"/>
          <w:sz w:val="20"/>
          <w:szCs w:val="22"/>
        </w:rPr>
        <w:t xml:space="preserve">Signed: </w:t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</w:p>
    <w:p w14:paraId="36C6673B" w14:textId="77777777" w:rsidR="00294D14" w:rsidRPr="006A4F2F" w:rsidRDefault="00294D14" w:rsidP="00D90F4D">
      <w:pPr>
        <w:rPr>
          <w:rFonts w:asciiTheme="minorHAnsi" w:hAnsiTheme="minorHAnsi" w:cs="Calibri"/>
          <w:sz w:val="20"/>
          <w:szCs w:val="22"/>
        </w:rPr>
      </w:pPr>
    </w:p>
    <w:p w14:paraId="74730C16" w14:textId="77777777" w:rsidR="00401433" w:rsidRPr="00D90F4D" w:rsidRDefault="009C2516" w:rsidP="00D90F4D">
      <w:pPr>
        <w:rPr>
          <w:rFonts w:ascii="Century Gothic" w:hAnsi="Century Gothic" w:cs="Calibri"/>
          <w:sz w:val="20"/>
          <w:szCs w:val="20"/>
        </w:rPr>
      </w:pPr>
      <w:r w:rsidRPr="006A4F2F">
        <w:rPr>
          <w:rFonts w:asciiTheme="minorHAnsi" w:hAnsiTheme="minorHAnsi" w:cs="Calibri"/>
          <w:sz w:val="20"/>
          <w:szCs w:val="22"/>
        </w:rPr>
        <w:t xml:space="preserve">Dated:  </w:t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  <w:u w:val="single"/>
        </w:rPr>
        <w:tab/>
      </w:r>
      <w:r w:rsidRPr="006A4F2F">
        <w:rPr>
          <w:rFonts w:asciiTheme="minorHAnsi" w:hAnsiTheme="minorHAnsi" w:cs="Calibri"/>
          <w:sz w:val="20"/>
          <w:szCs w:val="22"/>
        </w:rPr>
        <w:tab/>
      </w:r>
      <w:r w:rsidR="00401433">
        <w:rPr>
          <w:rFonts w:ascii="Century Gothic" w:hAnsi="Century Gothic" w:cs="Arial"/>
          <w:b/>
          <w:bCs/>
          <w:sz w:val="22"/>
          <w:szCs w:val="22"/>
          <w:lang w:eastAsia="en-GB"/>
        </w:rPr>
        <w:br w:type="page"/>
      </w:r>
    </w:p>
    <w:p w14:paraId="7CA39708" w14:textId="77777777" w:rsidR="00401433" w:rsidRDefault="00401433" w:rsidP="009C251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2"/>
          <w:szCs w:val="22"/>
          <w:lang w:eastAsia="en-GB"/>
        </w:rPr>
      </w:pPr>
    </w:p>
    <w:p w14:paraId="2AE6159A" w14:textId="77777777" w:rsidR="009C2516" w:rsidRPr="00416ED0" w:rsidRDefault="009C2516" w:rsidP="009C251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2"/>
          <w:szCs w:val="22"/>
          <w:lang w:eastAsia="en-GB"/>
        </w:rPr>
      </w:pPr>
      <w:r w:rsidRPr="00416ED0">
        <w:rPr>
          <w:rFonts w:ascii="Century Gothic" w:hAnsi="Century Gothic" w:cs="Arial"/>
          <w:b/>
          <w:bCs/>
          <w:sz w:val="22"/>
          <w:szCs w:val="22"/>
          <w:lang w:eastAsia="en-GB"/>
        </w:rPr>
        <w:t>PERSON SPECIFICATION</w:t>
      </w:r>
    </w:p>
    <w:p w14:paraId="57D78CFC" w14:textId="77777777" w:rsidR="009C2516" w:rsidRPr="00416ED0" w:rsidRDefault="009C2516" w:rsidP="009C251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eastAsia="en-GB"/>
        </w:rPr>
      </w:pPr>
    </w:p>
    <w:p w14:paraId="034889CD" w14:textId="683E6DDE" w:rsidR="009C2516" w:rsidRDefault="009C2516" w:rsidP="009C251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  <w:lang w:eastAsia="en-GB"/>
        </w:rPr>
      </w:pPr>
      <w:r w:rsidRPr="00416ED0">
        <w:rPr>
          <w:rFonts w:ascii="Century Gothic" w:hAnsi="Century Gothic" w:cs="Arial"/>
          <w:b/>
          <w:bCs/>
          <w:sz w:val="20"/>
          <w:szCs w:val="20"/>
          <w:lang w:eastAsia="en-GB"/>
        </w:rPr>
        <w:t>Job Title:</w:t>
      </w:r>
      <w:r w:rsidRPr="00416ED0">
        <w:rPr>
          <w:rFonts w:ascii="Century Gothic" w:hAnsi="Century Gothic" w:cs="Arial"/>
          <w:sz w:val="20"/>
          <w:szCs w:val="20"/>
          <w:lang w:eastAsia="en-GB"/>
        </w:rPr>
        <w:tab/>
      </w:r>
      <w:r w:rsidR="00D90F4D">
        <w:rPr>
          <w:rFonts w:ascii="Century Gothic" w:hAnsi="Century Gothic" w:cs="Arial"/>
          <w:sz w:val="20"/>
          <w:szCs w:val="20"/>
          <w:lang w:eastAsia="en-GB"/>
        </w:rPr>
        <w:t>Teaching Assistant</w:t>
      </w:r>
      <w:r w:rsidR="00CF5112">
        <w:rPr>
          <w:rFonts w:ascii="Century Gothic" w:hAnsi="Century Gothic" w:cs="Arial"/>
          <w:sz w:val="20"/>
          <w:szCs w:val="20"/>
          <w:lang w:eastAsia="en-GB"/>
        </w:rPr>
        <w:tab/>
      </w:r>
      <w:r w:rsidRPr="00416ED0">
        <w:rPr>
          <w:rFonts w:ascii="Century Gothic" w:hAnsi="Century Gothic" w:cs="Arial"/>
          <w:b/>
          <w:bCs/>
          <w:sz w:val="20"/>
          <w:szCs w:val="20"/>
          <w:lang w:eastAsia="en-GB"/>
        </w:rPr>
        <w:t xml:space="preserve">Grade: </w:t>
      </w:r>
      <w:r w:rsidR="00780735">
        <w:rPr>
          <w:rFonts w:ascii="Century Gothic" w:hAnsi="Century Gothic" w:cs="Arial"/>
          <w:b/>
          <w:bCs/>
          <w:sz w:val="20"/>
          <w:szCs w:val="20"/>
          <w:lang w:eastAsia="en-GB"/>
        </w:rPr>
        <w:t xml:space="preserve">FMAT SC 3 (Level 2)/ FMAT Scale 5 (Level 3)         </w:t>
      </w:r>
    </w:p>
    <w:p w14:paraId="10DB2051" w14:textId="77777777" w:rsidR="000A77FD" w:rsidRDefault="000A77FD" w:rsidP="009C251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  <w:lang w:eastAsia="en-GB"/>
        </w:rPr>
      </w:pPr>
    </w:p>
    <w:p w14:paraId="417388A9" w14:textId="77777777" w:rsidR="000A77FD" w:rsidRDefault="000A77FD" w:rsidP="009C251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  <w:lang w:eastAsia="en-GB"/>
        </w:rPr>
      </w:pP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2122"/>
        <w:gridCol w:w="3827"/>
        <w:gridCol w:w="3402"/>
      </w:tblGrid>
      <w:tr w:rsidR="000A77FD" w:rsidRPr="000A77FD" w14:paraId="143AE2FE" w14:textId="77777777" w:rsidTr="7FDF5F50">
        <w:tc>
          <w:tcPr>
            <w:tcW w:w="2122" w:type="dxa"/>
            <w:shd w:val="clear" w:color="auto" w:fill="BDD6EE" w:themeFill="accent1" w:themeFillTint="66"/>
          </w:tcPr>
          <w:p w14:paraId="084EA5F2" w14:textId="77777777" w:rsidR="000A77FD" w:rsidRPr="000A77FD" w:rsidRDefault="000A77FD" w:rsidP="000C48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77FD">
              <w:rPr>
                <w:rFonts w:ascii="Century Gothic" w:hAnsi="Century Gothic" w:cs="Arial"/>
                <w:b/>
                <w:sz w:val="20"/>
                <w:szCs w:val="20"/>
              </w:rPr>
              <w:t>Attributes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14:paraId="4C40F3A1" w14:textId="77777777" w:rsidR="000A77FD" w:rsidRPr="000A77FD" w:rsidRDefault="000A77FD" w:rsidP="000C48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77FD">
              <w:rPr>
                <w:rFonts w:ascii="Century Gothic" w:hAnsi="Century Gothic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2CF4299" w14:textId="77777777" w:rsidR="000A77FD" w:rsidRPr="000A77FD" w:rsidRDefault="000A77FD" w:rsidP="000C48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77FD">
              <w:rPr>
                <w:rFonts w:ascii="Century Gothic" w:hAnsi="Century Gothic" w:cs="Arial"/>
                <w:b/>
                <w:sz w:val="20"/>
                <w:szCs w:val="20"/>
              </w:rPr>
              <w:t>Desirable</w:t>
            </w:r>
          </w:p>
        </w:tc>
      </w:tr>
      <w:tr w:rsidR="000A77FD" w:rsidRPr="000A77FD" w14:paraId="334281E4" w14:textId="77777777" w:rsidTr="7FDF5F50">
        <w:tc>
          <w:tcPr>
            <w:tcW w:w="2122" w:type="dxa"/>
          </w:tcPr>
          <w:p w14:paraId="3222E40B" w14:textId="77777777" w:rsidR="000A77FD" w:rsidRPr="000A77FD" w:rsidRDefault="000A77FD" w:rsidP="000C48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77FD">
              <w:rPr>
                <w:rFonts w:ascii="Century Gothic" w:hAnsi="Century Gothic" w:cs="Arial"/>
                <w:b/>
                <w:sz w:val="20"/>
                <w:szCs w:val="20"/>
              </w:rPr>
              <w:t>Education and qualifications</w:t>
            </w:r>
          </w:p>
        </w:tc>
        <w:tc>
          <w:tcPr>
            <w:tcW w:w="3827" w:type="dxa"/>
          </w:tcPr>
          <w:p w14:paraId="7F93558E" w14:textId="77777777" w:rsidR="00D90F4D" w:rsidRDefault="00D90F4D" w:rsidP="00D90F4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52462770" w14:textId="77777777" w:rsidR="00D90F4D" w:rsidRPr="00D90F4D" w:rsidRDefault="00D90F4D" w:rsidP="00D90F4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D90F4D">
              <w:rPr>
                <w:rFonts w:asciiTheme="minorHAnsi" w:eastAsiaTheme="minorHAnsi" w:hAnsiTheme="minorHAnsi" w:cs="TT185t00"/>
                <w:sz w:val="20"/>
                <w:szCs w:val="20"/>
                <w:lang w:val="en-GB"/>
              </w:rPr>
              <w:t>NVQ Level 3 childcare relate</w:t>
            </w:r>
            <w:r>
              <w:rPr>
                <w:rFonts w:asciiTheme="minorHAnsi" w:eastAsiaTheme="minorHAnsi" w:hAnsiTheme="minorHAnsi" w:cs="TT185t00"/>
                <w:sz w:val="20"/>
                <w:szCs w:val="20"/>
                <w:lang w:val="en-GB"/>
              </w:rPr>
              <w:t xml:space="preserve">d qualification (or equivalent) </w:t>
            </w:r>
            <w:r>
              <w:rPr>
                <w:rFonts w:asciiTheme="minorHAnsi" w:eastAsiaTheme="minorHAnsi" w:hAnsiTheme="minorHAnsi" w:cs="TT185t00"/>
                <w:b/>
                <w:sz w:val="20"/>
                <w:szCs w:val="20"/>
                <w:lang w:val="en-GB"/>
              </w:rPr>
              <w:t>(For Level 3 TA’s)</w:t>
            </w:r>
          </w:p>
          <w:p w14:paraId="5ACD2350" w14:textId="2716137D" w:rsidR="00D90F4D" w:rsidRPr="00DF0DA6" w:rsidRDefault="00D90F4D" w:rsidP="7FDF5F50">
            <w:pPr>
              <w:widowControl w:val="0"/>
              <w:autoSpaceDE w:val="0"/>
              <w:autoSpaceDN w:val="0"/>
              <w:adjustRightInd w:val="0"/>
              <w:ind w:left="317" w:hanging="284"/>
              <w:contextualSpacing/>
            </w:pPr>
          </w:p>
          <w:p w14:paraId="0AD09DCA" w14:textId="48157781" w:rsidR="00D90F4D" w:rsidRDefault="00D90F4D" w:rsidP="00D90F4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7FDF5F50">
              <w:rPr>
                <w:rFonts w:ascii="Century Gothic" w:hAnsi="Century Gothic" w:cs="Arial"/>
                <w:sz w:val="20"/>
                <w:szCs w:val="20"/>
              </w:rPr>
              <w:t xml:space="preserve">Good numeracy and literacy skills, to GCSE Grade </w:t>
            </w:r>
            <w:r w:rsidRPr="7FDF5F50">
              <w:rPr>
                <w:rFonts w:ascii="Century Gothic" w:hAnsi="Century Gothic" w:cs="Arial"/>
                <w:color w:val="5B9BD5" w:themeColor="accent1"/>
                <w:sz w:val="20"/>
                <w:szCs w:val="20"/>
              </w:rPr>
              <w:t>4</w:t>
            </w:r>
            <w:r w:rsidRPr="7FDF5F50">
              <w:rPr>
                <w:rFonts w:ascii="Century Gothic" w:hAnsi="Century Gothic" w:cs="Arial"/>
                <w:sz w:val="20"/>
                <w:szCs w:val="20"/>
              </w:rPr>
              <w:t xml:space="preserve"> minimum or equivalent </w:t>
            </w:r>
          </w:p>
          <w:p w14:paraId="00420D2D" w14:textId="77777777" w:rsidR="000A77FD" w:rsidRPr="000A77FD" w:rsidRDefault="000A77FD" w:rsidP="000C48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003312" w14:textId="77777777" w:rsidR="00D90F4D" w:rsidRDefault="00D90F4D" w:rsidP="00D90F4D">
            <w:pPr>
              <w:widowControl w:val="0"/>
              <w:autoSpaceDE w:val="0"/>
              <w:autoSpaceDN w:val="0"/>
              <w:adjustRightInd w:val="0"/>
              <w:ind w:left="318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7FB3E419" w14:textId="77777777" w:rsidR="000A77FD" w:rsidRPr="000A77FD" w:rsidRDefault="000A77FD" w:rsidP="00CF5112">
            <w:pPr>
              <w:widowControl w:val="0"/>
              <w:autoSpaceDE w:val="0"/>
              <w:autoSpaceDN w:val="0"/>
              <w:adjustRightInd w:val="0"/>
              <w:ind w:left="318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A77FD" w:rsidRPr="000A77FD" w14:paraId="27A22BF4" w14:textId="77777777" w:rsidTr="7FDF5F50">
        <w:tc>
          <w:tcPr>
            <w:tcW w:w="2122" w:type="dxa"/>
          </w:tcPr>
          <w:p w14:paraId="197DC8CB" w14:textId="77777777" w:rsidR="000A77FD" w:rsidRPr="000A77FD" w:rsidRDefault="000A77FD" w:rsidP="000C48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77FD">
              <w:rPr>
                <w:rFonts w:ascii="Century Gothic" w:hAnsi="Century Gothic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3827" w:type="dxa"/>
          </w:tcPr>
          <w:p w14:paraId="7B89A76F" w14:textId="77777777" w:rsidR="00CF5112" w:rsidRDefault="00CF5112" w:rsidP="00CF51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17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39513B20" w14:textId="45DED06B" w:rsidR="00D90F4D" w:rsidRDefault="00D90F4D" w:rsidP="00D90F4D">
            <w:pPr>
              <w:widowControl w:val="0"/>
              <w:numPr>
                <w:ilvl w:val="0"/>
                <w:numId w:val="3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7FDF5F50">
              <w:rPr>
                <w:rFonts w:ascii="Century Gothic" w:hAnsi="Century Gothic" w:cs="Arial"/>
                <w:sz w:val="20"/>
                <w:szCs w:val="20"/>
              </w:rPr>
              <w:t>Some experience working and supporting children with SEN</w:t>
            </w:r>
            <w:r w:rsidRPr="7FDF5F50">
              <w:rPr>
                <w:rFonts w:ascii="Century Gothic" w:hAnsi="Century Gothic" w:cs="Arial"/>
                <w:color w:val="00B0F0"/>
                <w:sz w:val="20"/>
                <w:szCs w:val="20"/>
              </w:rPr>
              <w:t>D</w:t>
            </w:r>
            <w:r w:rsidRPr="7FDF5F5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4CE093F" w14:textId="009672B3" w:rsidR="00D90F4D" w:rsidRDefault="00D90F4D" w:rsidP="7FDF5F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6D5D261B" w14:textId="215798F8" w:rsidR="00D90F4D" w:rsidRDefault="00D90F4D" w:rsidP="7FDF5F50">
            <w:pPr>
              <w:widowControl w:val="0"/>
              <w:numPr>
                <w:ilvl w:val="0"/>
                <w:numId w:val="3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Good understanding of school policies and procedures relating to health and safety, </w:t>
            </w:r>
            <w:proofErr w:type="spellStart"/>
            <w:r w:rsidRPr="00DF0DA6">
              <w:rPr>
                <w:rFonts w:ascii="Century Gothic" w:hAnsi="Century Gothic" w:cs="Arial"/>
                <w:sz w:val="20"/>
                <w:szCs w:val="20"/>
              </w:rPr>
              <w:t>behaviour</w:t>
            </w:r>
            <w:proofErr w:type="spellEnd"/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, attendance, </w:t>
            </w:r>
            <w:r w:rsidRPr="000437B4">
              <w:rPr>
                <w:rFonts w:ascii="Century Gothic" w:hAnsi="Century Gothic" w:cs="Arial"/>
                <w:color w:val="FF0000"/>
                <w:sz w:val="20"/>
                <w:szCs w:val="20"/>
              </w:rPr>
              <w:t>equal</w:t>
            </w:r>
            <w:r w:rsidR="000437B4" w:rsidRPr="000437B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ity </w:t>
            </w: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and </w:t>
            </w:r>
            <w:r w:rsidRPr="7FDF5F50">
              <w:rPr>
                <w:rFonts w:ascii="Century Gothic" w:hAnsi="Century Gothic" w:cs="Arial"/>
                <w:color w:val="00B0F0"/>
                <w:sz w:val="20"/>
                <w:szCs w:val="20"/>
              </w:rPr>
              <w:t>safeguarding</w:t>
            </w:r>
            <w:r w:rsidRPr="00DF0DA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BFA3803" w14:textId="1476C353" w:rsidR="00D90F4D" w:rsidRDefault="00D90F4D" w:rsidP="7FDF5F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0FAB127D" w14:textId="77777777" w:rsidR="00D90F4D" w:rsidRDefault="00D90F4D" w:rsidP="7FDF5F50">
            <w:pPr>
              <w:widowControl w:val="0"/>
              <w:numPr>
                <w:ilvl w:val="0"/>
                <w:numId w:val="3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Good understanding of the </w:t>
            </w:r>
            <w:r w:rsidR="00796B90">
              <w:rPr>
                <w:rFonts w:ascii="Century Gothic" w:hAnsi="Century Gothic" w:cs="Arial"/>
                <w:sz w:val="20"/>
                <w:szCs w:val="20"/>
              </w:rPr>
              <w:t>National</w:t>
            </w: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 Curriculum and the related assessments</w:t>
            </w:r>
          </w:p>
          <w:p w14:paraId="33DC845E" w14:textId="3BB5C101" w:rsidR="00D90F4D" w:rsidRDefault="00D90F4D" w:rsidP="7FDF5F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69BFB6B4" w14:textId="77777777" w:rsidR="00D90F4D" w:rsidRDefault="00D90F4D" w:rsidP="7FDF5F50">
            <w:pPr>
              <w:widowControl w:val="0"/>
              <w:numPr>
                <w:ilvl w:val="0"/>
                <w:numId w:val="3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Good understanding of child development and learning. </w:t>
            </w:r>
            <w:r w:rsidRPr="00DF0DA6">
              <w:rPr>
                <w:rFonts w:ascii="MS Gothic" w:eastAsia="MS Gothic" w:hAnsi="MS Gothic" w:cs="MS Gothic"/>
                <w:sz w:val="20"/>
                <w:szCs w:val="20"/>
              </w:rPr>
              <w:t> </w:t>
            </w:r>
          </w:p>
          <w:p w14:paraId="7AD0FFD6" w14:textId="77777777" w:rsidR="000A77FD" w:rsidRPr="000A77FD" w:rsidRDefault="000A77FD" w:rsidP="00D90F4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F3BCE3" w14:textId="77777777" w:rsidR="000A77FD" w:rsidRPr="000A77FD" w:rsidRDefault="000A77FD" w:rsidP="00CF51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76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A77FD" w:rsidRPr="000A77FD" w14:paraId="2E3DF1D4" w14:textId="77777777" w:rsidTr="7FDF5F50">
        <w:tc>
          <w:tcPr>
            <w:tcW w:w="2122" w:type="dxa"/>
          </w:tcPr>
          <w:p w14:paraId="137D012A" w14:textId="77777777" w:rsidR="000A77FD" w:rsidRPr="000A77FD" w:rsidRDefault="000A77FD" w:rsidP="000C48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77FD">
              <w:rPr>
                <w:rFonts w:ascii="Century Gothic" w:hAnsi="Century Gothic" w:cs="Arial"/>
                <w:b/>
                <w:sz w:val="20"/>
                <w:szCs w:val="20"/>
              </w:rPr>
              <w:t>Skills and abilities</w:t>
            </w:r>
          </w:p>
        </w:tc>
        <w:tc>
          <w:tcPr>
            <w:tcW w:w="3827" w:type="dxa"/>
          </w:tcPr>
          <w:p w14:paraId="3F8C4A46" w14:textId="1DECE186" w:rsidR="7FDF5F50" w:rsidRDefault="7FDF5F50" w:rsidP="7FDF5F50"/>
          <w:p w14:paraId="3DA273B6" w14:textId="77777777" w:rsidR="00D90F4D" w:rsidRPr="00D90F4D" w:rsidRDefault="00D90F4D" w:rsidP="00D90F4D">
            <w:pPr>
              <w:pStyle w:val="ListParagraph"/>
              <w:numPr>
                <w:ilvl w:val="0"/>
                <w:numId w:val="36"/>
              </w:numPr>
              <w:ind w:left="317" w:hanging="284"/>
              <w:rPr>
                <w:rFonts w:ascii="Century Gothic" w:hAnsi="Century Gothic" w:cs="Arial"/>
                <w:sz w:val="20"/>
                <w:szCs w:val="20"/>
              </w:rPr>
            </w:pPr>
            <w:r w:rsidRPr="00D90F4D">
              <w:rPr>
                <w:rFonts w:ascii="Century Gothic" w:hAnsi="Century Gothic" w:cs="Arial"/>
                <w:sz w:val="20"/>
                <w:szCs w:val="20"/>
              </w:rPr>
              <w:t xml:space="preserve">Ability to effectively use ICT to support learning </w:t>
            </w:r>
          </w:p>
          <w:p w14:paraId="1C3DE396" w14:textId="77777777" w:rsidR="00D90F4D" w:rsidRPr="00DF0DA6" w:rsidRDefault="00D90F4D" w:rsidP="00CF51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0D50BC80" w14:textId="77777777" w:rsidR="00D90F4D" w:rsidRDefault="00D90F4D" w:rsidP="00D90F4D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>The ability to communicate effectively both orally and in writing</w:t>
            </w:r>
          </w:p>
          <w:p w14:paraId="6D5C2728" w14:textId="77777777" w:rsidR="00D90F4D" w:rsidRPr="00DF0DA6" w:rsidRDefault="00D90F4D" w:rsidP="00D90F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03570D44" w14:textId="77777777" w:rsidR="00D90F4D" w:rsidRDefault="00D90F4D" w:rsidP="00D90F4D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Good personal </w:t>
            </w:r>
            <w:proofErr w:type="spellStart"/>
            <w:r w:rsidRPr="00DF0DA6">
              <w:rPr>
                <w:rFonts w:ascii="Century Gothic" w:hAnsi="Century Gothic" w:cs="Arial"/>
                <w:sz w:val="20"/>
                <w:szCs w:val="20"/>
              </w:rPr>
              <w:t>organisation</w:t>
            </w:r>
            <w:proofErr w:type="spellEnd"/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 e.g. time management </w:t>
            </w:r>
          </w:p>
          <w:p w14:paraId="3DA49430" w14:textId="77777777" w:rsidR="00D90F4D" w:rsidRPr="00DF0DA6" w:rsidRDefault="00D90F4D" w:rsidP="00D90F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6DD5CEE6" w14:textId="77777777" w:rsidR="00D90F4D" w:rsidRDefault="00D90F4D" w:rsidP="00D90F4D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Ability to work independently and as part of a team </w:t>
            </w:r>
          </w:p>
          <w:p w14:paraId="3E6F491D" w14:textId="77777777" w:rsidR="00D90F4D" w:rsidRPr="00DF0DA6" w:rsidRDefault="00D90F4D" w:rsidP="00D90F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317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4E54A53E" w14:textId="29ED41F0" w:rsidR="00D90F4D" w:rsidRDefault="00D90F4D" w:rsidP="00D90F4D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Ability to show initiative in a range of situations </w:t>
            </w:r>
          </w:p>
          <w:p w14:paraId="20540ED9" w14:textId="1D7651FA" w:rsidR="00D90F4D" w:rsidRPr="00DF0DA6" w:rsidRDefault="00D90F4D" w:rsidP="7FDF5F50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14:paraId="53CA4DB5" w14:textId="77777777" w:rsidR="00D90F4D" w:rsidRDefault="00D90F4D" w:rsidP="00D90F4D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Ability to work with tact and diplomacy </w:t>
            </w:r>
          </w:p>
          <w:p w14:paraId="1313FF69" w14:textId="77777777" w:rsidR="00D90F4D" w:rsidRPr="00DF0DA6" w:rsidRDefault="00D90F4D" w:rsidP="00D90F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013A0CC8" w14:textId="77777777" w:rsidR="00D90F4D" w:rsidRDefault="00D90F4D" w:rsidP="00D90F4D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>Ability to interact positively with pupils, parents and colleagues</w:t>
            </w:r>
          </w:p>
          <w:p w14:paraId="2B08F986" w14:textId="77777777" w:rsidR="00D90F4D" w:rsidRPr="00DF0DA6" w:rsidRDefault="00D90F4D" w:rsidP="00D90F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2594B3F" w14:textId="77777777" w:rsidR="00D90F4D" w:rsidRDefault="00D90F4D" w:rsidP="00D90F4D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Some experience of planning as part of a team </w:t>
            </w:r>
            <w:r w:rsidRPr="00DF0DA6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06A86C65" w14:textId="77777777" w:rsidR="00D90F4D" w:rsidRDefault="00D90F4D" w:rsidP="00D90F4D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65318E1" w14:textId="35C79000" w:rsidR="00D90F4D" w:rsidRPr="00D90F4D" w:rsidRDefault="00D90F4D" w:rsidP="00D90F4D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17" w:hanging="28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7FDF5F50">
              <w:rPr>
                <w:rFonts w:asciiTheme="minorHAnsi" w:hAnsiTheme="minorHAnsi" w:cs="Arial"/>
                <w:sz w:val="20"/>
                <w:szCs w:val="20"/>
              </w:rPr>
              <w:t>Ability to work with considerable accuracy and attention to detail</w:t>
            </w:r>
          </w:p>
          <w:p w14:paraId="142A94DA" w14:textId="3C0D4F70" w:rsidR="000A77FD" w:rsidRPr="000A77FD" w:rsidRDefault="000A77FD" w:rsidP="7FDF5F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3402" w:type="dxa"/>
          </w:tcPr>
          <w:p w14:paraId="5817E8FB" w14:textId="451032A8" w:rsidR="7FDF5F50" w:rsidRDefault="7FDF5F50" w:rsidP="7FDF5F50">
            <w:pPr>
              <w:widowControl w:val="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409D38A0" w14:textId="77777777" w:rsidR="00D90F4D" w:rsidRPr="00DF0DA6" w:rsidRDefault="00D90F4D" w:rsidP="00D90F4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 w:hanging="283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F0DA6">
              <w:rPr>
                <w:rFonts w:ascii="Century Gothic" w:hAnsi="Century Gothic" w:cs="Arial"/>
                <w:sz w:val="20"/>
                <w:szCs w:val="20"/>
              </w:rPr>
              <w:t xml:space="preserve">Good I.C.T. skills </w:t>
            </w:r>
          </w:p>
          <w:p w14:paraId="6A922C43" w14:textId="77777777" w:rsidR="000A77FD" w:rsidRPr="000A77FD" w:rsidRDefault="000A77FD" w:rsidP="000C489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4B8F3E4" w14:textId="77777777" w:rsidR="000A77FD" w:rsidRPr="000A77FD" w:rsidRDefault="000A77FD" w:rsidP="000C489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671145F" w14:textId="77777777" w:rsidR="000A77FD" w:rsidRPr="000A77FD" w:rsidRDefault="000A77FD" w:rsidP="000C489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B27503B" w14:textId="77777777" w:rsidR="000A77FD" w:rsidRPr="000A77FD" w:rsidRDefault="000A77FD" w:rsidP="000C48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tbl>
      <w:tblPr>
        <w:tblW w:w="9351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3402"/>
      </w:tblGrid>
      <w:tr w:rsidR="00D90F4D" w:rsidRPr="000A77FD" w14:paraId="58F06A84" w14:textId="77777777" w:rsidTr="7FDF5F50">
        <w:tc>
          <w:tcPr>
            <w:tcW w:w="2122" w:type="dxa"/>
          </w:tcPr>
          <w:p w14:paraId="19731860" w14:textId="77777777" w:rsidR="00D90F4D" w:rsidRPr="000A77FD" w:rsidRDefault="00D90F4D" w:rsidP="000A77FD">
            <w:pPr>
              <w:tabs>
                <w:tab w:val="left" w:pos="397"/>
              </w:tabs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0A77F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Other</w:t>
            </w:r>
          </w:p>
        </w:tc>
        <w:tc>
          <w:tcPr>
            <w:tcW w:w="3827" w:type="dxa"/>
          </w:tcPr>
          <w:p w14:paraId="76082B78" w14:textId="0ACAC261" w:rsidR="7FDF5F50" w:rsidRDefault="7FDF5F50" w:rsidP="7FDF5F50">
            <w:pPr>
              <w:spacing w:line="256" w:lineRule="auto"/>
            </w:pPr>
          </w:p>
          <w:p w14:paraId="6F7AE3DA" w14:textId="77777777" w:rsidR="00D90F4D" w:rsidRPr="00D90F4D" w:rsidRDefault="00D90F4D" w:rsidP="00D90F4D">
            <w:pPr>
              <w:pStyle w:val="ListParagraph"/>
              <w:numPr>
                <w:ilvl w:val="0"/>
                <w:numId w:val="38"/>
              </w:numPr>
              <w:spacing w:line="256" w:lineRule="auto"/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D90F4D">
              <w:rPr>
                <w:rFonts w:asciiTheme="minorHAnsi" w:hAnsiTheme="minorHAnsi" w:cs="Arial"/>
                <w:sz w:val="20"/>
                <w:szCs w:val="20"/>
              </w:rPr>
              <w:t>Ability to relate to and promote the ethos of the school</w:t>
            </w:r>
          </w:p>
          <w:p w14:paraId="58841F40" w14:textId="77777777" w:rsidR="00D90F4D" w:rsidRDefault="00D90F4D" w:rsidP="00D90F4D">
            <w:pPr>
              <w:spacing w:line="256" w:lineRule="auto"/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FAFBA3B" w14:textId="77777777" w:rsidR="00D90F4D" w:rsidRDefault="00D90F4D" w:rsidP="00D90F4D">
            <w:pPr>
              <w:pStyle w:val="ListParagraph"/>
              <w:numPr>
                <w:ilvl w:val="0"/>
                <w:numId w:val="38"/>
              </w:numPr>
              <w:spacing w:line="256" w:lineRule="auto"/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D90F4D">
              <w:rPr>
                <w:rFonts w:asciiTheme="minorHAnsi" w:hAnsiTheme="minorHAnsi" w:cs="Arial"/>
                <w:sz w:val="20"/>
                <w:szCs w:val="20"/>
              </w:rPr>
              <w:t>Excellent attendance and punctuality</w:t>
            </w:r>
          </w:p>
          <w:p w14:paraId="73885D6B" w14:textId="77777777" w:rsidR="00294D14" w:rsidRPr="00294D14" w:rsidRDefault="00294D14" w:rsidP="00294D1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174D8F7" w14:textId="77777777" w:rsidR="00294D14" w:rsidRPr="00994060" w:rsidRDefault="00294D14" w:rsidP="00294D14">
            <w:pPr>
              <w:pStyle w:val="ListParagraph"/>
              <w:numPr>
                <w:ilvl w:val="0"/>
                <w:numId w:val="38"/>
              </w:numPr>
              <w:spacing w:line="256" w:lineRule="auto"/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994060">
              <w:rPr>
                <w:rFonts w:asciiTheme="minorHAnsi" w:hAnsiTheme="minorHAnsi"/>
                <w:bCs/>
                <w:sz w:val="20"/>
                <w:szCs w:val="20"/>
              </w:rPr>
              <w:t xml:space="preserve">The ability to converse at ease with parents/pupils and members of the public and provide advice in accurate spoken English </w:t>
            </w:r>
          </w:p>
          <w:p w14:paraId="0AB468C1" w14:textId="77777777" w:rsidR="00D90F4D" w:rsidRPr="000A77FD" w:rsidRDefault="00D90F4D" w:rsidP="00D90F4D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4623729A" w14:textId="77777777" w:rsidR="00D90F4D" w:rsidRPr="000A77FD" w:rsidRDefault="00D90F4D" w:rsidP="000A77FD">
            <w:pPr>
              <w:spacing w:after="100"/>
              <w:ind w:left="284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2122"/>
        <w:gridCol w:w="3827"/>
        <w:gridCol w:w="3402"/>
      </w:tblGrid>
      <w:tr w:rsidR="000A77FD" w:rsidRPr="000A77FD" w14:paraId="1E902B0C" w14:textId="77777777" w:rsidTr="7FDF5F50">
        <w:tc>
          <w:tcPr>
            <w:tcW w:w="2122" w:type="dxa"/>
            <w:tcBorders>
              <w:bottom w:val="nil"/>
            </w:tcBorders>
          </w:tcPr>
          <w:p w14:paraId="1A332B5D" w14:textId="77777777" w:rsidR="000A77FD" w:rsidRPr="000A77FD" w:rsidRDefault="000A77FD" w:rsidP="000A77FD">
            <w:pPr>
              <w:tabs>
                <w:tab w:val="left" w:pos="397"/>
              </w:tabs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>
              <w:br w:type="page"/>
            </w:r>
            <w:r w:rsidRPr="000A77F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Training</w:t>
            </w:r>
          </w:p>
        </w:tc>
        <w:tc>
          <w:tcPr>
            <w:tcW w:w="3827" w:type="dxa"/>
            <w:tcBorders>
              <w:bottom w:val="nil"/>
            </w:tcBorders>
          </w:tcPr>
          <w:p w14:paraId="0CE8370E" w14:textId="2B7A0D4B" w:rsidR="7FDF5F50" w:rsidRDefault="7FDF5F50" w:rsidP="7FDF5F50">
            <w:pPr>
              <w:spacing w:after="100"/>
              <w:rPr>
                <w:lang w:val="en-GB"/>
              </w:rPr>
            </w:pPr>
          </w:p>
          <w:p w14:paraId="2DEDDE0A" w14:textId="379D98F5" w:rsidR="000A77FD" w:rsidRPr="00D90F4D" w:rsidRDefault="000A77FD" w:rsidP="7FDF5F50">
            <w:pPr>
              <w:pStyle w:val="ListParagraph"/>
              <w:numPr>
                <w:ilvl w:val="0"/>
                <w:numId w:val="33"/>
              </w:numPr>
              <w:spacing w:after="100"/>
              <w:ind w:left="317" w:hanging="284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7FDF5F50">
              <w:rPr>
                <w:rFonts w:asciiTheme="minorHAnsi" w:hAnsiTheme="minorHAnsi" w:cs="Arial"/>
                <w:sz w:val="20"/>
                <w:szCs w:val="20"/>
                <w:lang w:val="en-GB"/>
              </w:rPr>
              <w:t>Willing to undertake job related training</w:t>
            </w:r>
          </w:p>
          <w:p w14:paraId="3813475B" w14:textId="60EFD0D0" w:rsidR="000A77FD" w:rsidRPr="00D90F4D" w:rsidRDefault="000A77FD" w:rsidP="7FDF5F50">
            <w:pPr>
              <w:spacing w:after="100"/>
              <w:rPr>
                <w:lang w:val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56A54D37" w14:textId="77777777" w:rsidR="000A77FD" w:rsidRPr="000A77FD" w:rsidRDefault="000A77FD" w:rsidP="000A77FD">
            <w:pPr>
              <w:tabs>
                <w:tab w:val="left" w:pos="2220"/>
              </w:tabs>
              <w:spacing w:after="100"/>
              <w:ind w:left="284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3402"/>
      </w:tblGrid>
      <w:tr w:rsidR="000A77FD" w:rsidRPr="000A77FD" w14:paraId="4DDCFB4B" w14:textId="77777777" w:rsidTr="7FDF5F50">
        <w:tc>
          <w:tcPr>
            <w:tcW w:w="2122" w:type="dxa"/>
          </w:tcPr>
          <w:p w14:paraId="1BD02CB3" w14:textId="77777777" w:rsidR="000A77FD" w:rsidRPr="000A77FD" w:rsidRDefault="000A77FD" w:rsidP="000A77FD">
            <w:pPr>
              <w:tabs>
                <w:tab w:val="left" w:pos="397"/>
              </w:tabs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0A77F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Safeguarding</w:t>
            </w:r>
          </w:p>
        </w:tc>
        <w:tc>
          <w:tcPr>
            <w:tcW w:w="3827" w:type="dxa"/>
          </w:tcPr>
          <w:p w14:paraId="5F8383ED" w14:textId="52FB0C54" w:rsidR="7FDF5F50" w:rsidRDefault="7FDF5F50" w:rsidP="7FDF5F50">
            <w:pPr>
              <w:spacing w:after="100"/>
              <w:rPr>
                <w:lang w:eastAsia="en-GB"/>
              </w:rPr>
            </w:pPr>
          </w:p>
          <w:p w14:paraId="45BFE4D3" w14:textId="55776E91" w:rsidR="000A77FD" w:rsidRPr="00D90F4D" w:rsidRDefault="3DC87376" w:rsidP="7FDF5F50">
            <w:pPr>
              <w:pStyle w:val="ListParagraph"/>
              <w:numPr>
                <w:ilvl w:val="0"/>
                <w:numId w:val="33"/>
              </w:numPr>
              <w:spacing w:after="100"/>
              <w:ind w:left="317" w:hanging="284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7FDF5F50">
              <w:rPr>
                <w:rFonts w:asciiTheme="minorHAnsi" w:hAnsiTheme="minorHAnsi" w:cs="Arial"/>
                <w:sz w:val="20"/>
                <w:szCs w:val="20"/>
                <w:lang w:val="en-GB"/>
              </w:rPr>
              <w:t>FMAT</w:t>
            </w:r>
            <w:r w:rsidR="000A77FD" w:rsidRPr="7FDF5F50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is committed to safeguarding and promoting the welfare of children and young people and expects all staff to share this commitment.  An enhanced DBS check is required for all successful applicants</w:t>
            </w:r>
          </w:p>
          <w:p w14:paraId="1C4F917E" w14:textId="58940BCA" w:rsidR="000A77FD" w:rsidRPr="00D90F4D" w:rsidRDefault="000A77FD" w:rsidP="7FDF5F50">
            <w:pPr>
              <w:spacing w:after="100"/>
              <w:rPr>
                <w:lang w:eastAsia="en-GB"/>
              </w:rPr>
            </w:pPr>
          </w:p>
        </w:tc>
        <w:tc>
          <w:tcPr>
            <w:tcW w:w="3402" w:type="dxa"/>
          </w:tcPr>
          <w:p w14:paraId="338D46AC" w14:textId="77777777" w:rsidR="000A77FD" w:rsidRPr="000A77FD" w:rsidRDefault="000A77FD" w:rsidP="000A77FD">
            <w:pPr>
              <w:spacing w:after="10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</w:tbl>
    <w:p w14:paraId="31A138AD" w14:textId="77777777" w:rsidR="000A77FD" w:rsidRDefault="000A77FD" w:rsidP="000A77FD">
      <w:pPr>
        <w:jc w:val="center"/>
        <w:rPr>
          <w:rFonts w:ascii="Century Gothic" w:hAnsi="Century Gothic" w:cs="Calibri"/>
          <w:b/>
          <w:bCs/>
        </w:rPr>
      </w:pPr>
    </w:p>
    <w:p w14:paraId="110802D1" w14:textId="77777777" w:rsidR="000A77FD" w:rsidRDefault="000A77FD" w:rsidP="009C251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  <w:lang w:eastAsia="en-GB"/>
        </w:rPr>
      </w:pPr>
    </w:p>
    <w:p w14:paraId="7B60C7B7" w14:textId="77777777" w:rsidR="000A77FD" w:rsidRDefault="000A77FD" w:rsidP="009C251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  <w:lang w:eastAsia="en-GB"/>
        </w:rPr>
      </w:pPr>
    </w:p>
    <w:p w14:paraId="4ADAB5BC" w14:textId="77777777" w:rsidR="000A77FD" w:rsidRPr="00416ED0" w:rsidRDefault="000A77FD" w:rsidP="009C251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  <w:lang w:eastAsia="en-GB"/>
        </w:rPr>
      </w:pPr>
    </w:p>
    <w:p w14:paraId="437AC9AF" w14:textId="77777777" w:rsidR="009C2516" w:rsidRPr="000A77FD" w:rsidRDefault="009C2516" w:rsidP="009C2516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eastAsia="en-GB"/>
        </w:rPr>
      </w:pPr>
    </w:p>
    <w:p w14:paraId="589816FD" w14:textId="77777777" w:rsidR="009C2516" w:rsidRPr="000A77FD" w:rsidRDefault="009C2516" w:rsidP="009C2516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  <w:lang w:eastAsia="en-GB"/>
        </w:rPr>
      </w:pPr>
    </w:p>
    <w:p w14:paraId="5DB6CEA3" w14:textId="77777777" w:rsidR="009C2516" w:rsidRPr="000A77FD" w:rsidRDefault="009C2516" w:rsidP="009C2516">
      <w:pPr>
        <w:rPr>
          <w:rFonts w:asciiTheme="minorHAnsi" w:hAnsiTheme="minorHAnsi" w:cs="Calibri"/>
          <w:sz w:val="20"/>
          <w:szCs w:val="20"/>
        </w:rPr>
      </w:pPr>
    </w:p>
    <w:sectPr w:rsidR="009C2516" w:rsidRPr="000A77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F6B35" w14:textId="77777777" w:rsidR="000E727D" w:rsidRDefault="000E727D" w:rsidP="000E727D">
      <w:r>
        <w:separator/>
      </w:r>
    </w:p>
  </w:endnote>
  <w:endnote w:type="continuationSeparator" w:id="0">
    <w:p w14:paraId="790DF476" w14:textId="77777777" w:rsidR="000E727D" w:rsidRDefault="000E727D" w:rsidP="000E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57C5" w14:textId="77777777" w:rsidR="000E727D" w:rsidRDefault="000E727D" w:rsidP="000E727D">
      <w:r>
        <w:separator/>
      </w:r>
    </w:p>
  </w:footnote>
  <w:footnote w:type="continuationSeparator" w:id="0">
    <w:p w14:paraId="58C35335" w14:textId="77777777" w:rsidR="000E727D" w:rsidRDefault="000E727D" w:rsidP="000E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43BA" w14:textId="77777777" w:rsidR="000E727D" w:rsidRDefault="000E727D" w:rsidP="000E727D">
    <w:pPr>
      <w:pStyle w:val="Header"/>
      <w:jc w:val="center"/>
    </w:pPr>
    <w:r w:rsidRPr="005F155B">
      <w:rPr>
        <w:noProof/>
        <w:lang w:val="en-GB" w:eastAsia="en-GB"/>
      </w:rPr>
      <w:drawing>
        <wp:inline distT="0" distB="0" distL="0" distR="0" wp14:anchorId="6ED6A191" wp14:editId="3B012EE3">
          <wp:extent cx="4171950" cy="10345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4778" cy="1045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2FB"/>
    <w:multiLevelType w:val="hybridMultilevel"/>
    <w:tmpl w:val="A896F6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1BF5"/>
    <w:multiLevelType w:val="hybridMultilevel"/>
    <w:tmpl w:val="1758C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9493D"/>
    <w:multiLevelType w:val="hybridMultilevel"/>
    <w:tmpl w:val="C080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1BB1"/>
    <w:multiLevelType w:val="hybridMultilevel"/>
    <w:tmpl w:val="D4B84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2FFE"/>
    <w:multiLevelType w:val="hybridMultilevel"/>
    <w:tmpl w:val="A0B03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32D58"/>
    <w:multiLevelType w:val="hybridMultilevel"/>
    <w:tmpl w:val="91D4DF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1F1F19"/>
    <w:multiLevelType w:val="hybridMultilevel"/>
    <w:tmpl w:val="DE56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A6426"/>
    <w:multiLevelType w:val="hybridMultilevel"/>
    <w:tmpl w:val="C4CC421E"/>
    <w:lvl w:ilvl="0" w:tplc="C6A4FE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279070B1"/>
    <w:multiLevelType w:val="hybridMultilevel"/>
    <w:tmpl w:val="E438E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262285"/>
    <w:multiLevelType w:val="hybridMultilevel"/>
    <w:tmpl w:val="736207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4194"/>
    <w:multiLevelType w:val="hybridMultilevel"/>
    <w:tmpl w:val="2D8CD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021C40"/>
    <w:multiLevelType w:val="hybridMultilevel"/>
    <w:tmpl w:val="CE680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4109"/>
    <w:multiLevelType w:val="hybridMultilevel"/>
    <w:tmpl w:val="BE32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F256E"/>
    <w:multiLevelType w:val="hybridMultilevel"/>
    <w:tmpl w:val="2E2EF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88333C"/>
    <w:multiLevelType w:val="hybridMultilevel"/>
    <w:tmpl w:val="0B923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780427"/>
    <w:multiLevelType w:val="hybridMultilevel"/>
    <w:tmpl w:val="3AF660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5432F"/>
    <w:multiLevelType w:val="hybridMultilevel"/>
    <w:tmpl w:val="34949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460AE5"/>
    <w:multiLevelType w:val="hybridMultilevel"/>
    <w:tmpl w:val="5982654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E4F55C3"/>
    <w:multiLevelType w:val="hybridMultilevel"/>
    <w:tmpl w:val="AD82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15E6C"/>
    <w:multiLevelType w:val="hybridMultilevel"/>
    <w:tmpl w:val="B03C85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88E6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991ACB"/>
    <w:multiLevelType w:val="hybridMultilevel"/>
    <w:tmpl w:val="8D12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67EFA"/>
    <w:multiLevelType w:val="hybridMultilevel"/>
    <w:tmpl w:val="32368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796B3A"/>
    <w:multiLevelType w:val="hybridMultilevel"/>
    <w:tmpl w:val="20EE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93B53"/>
    <w:multiLevelType w:val="hybridMultilevel"/>
    <w:tmpl w:val="72F244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7E7ADA">
      <w:start w:val="1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195852"/>
    <w:multiLevelType w:val="hybridMultilevel"/>
    <w:tmpl w:val="77A2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93B6D"/>
    <w:multiLevelType w:val="hybridMultilevel"/>
    <w:tmpl w:val="EC9EF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2016B3"/>
    <w:multiLevelType w:val="hybridMultilevel"/>
    <w:tmpl w:val="E8163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7427A"/>
    <w:multiLevelType w:val="hybridMultilevel"/>
    <w:tmpl w:val="0B341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F84D99"/>
    <w:multiLevelType w:val="hybridMultilevel"/>
    <w:tmpl w:val="3B7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353B7"/>
    <w:multiLevelType w:val="hybridMultilevel"/>
    <w:tmpl w:val="9C5C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E7B11"/>
    <w:multiLevelType w:val="hybridMultilevel"/>
    <w:tmpl w:val="12E43C60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7AF26B5A"/>
    <w:multiLevelType w:val="hybridMultilevel"/>
    <w:tmpl w:val="78A84A30"/>
    <w:lvl w:ilvl="0" w:tplc="007251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E2281"/>
    <w:multiLevelType w:val="hybridMultilevel"/>
    <w:tmpl w:val="785CF6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B20C85"/>
    <w:multiLevelType w:val="hybridMultilevel"/>
    <w:tmpl w:val="B7DE3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CB18AD"/>
    <w:multiLevelType w:val="hybridMultilevel"/>
    <w:tmpl w:val="190895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874115">
    <w:abstractNumId w:val="20"/>
  </w:num>
  <w:num w:numId="2" w16cid:durableId="1456168973">
    <w:abstractNumId w:val="18"/>
  </w:num>
  <w:num w:numId="3" w16cid:durableId="1799951696">
    <w:abstractNumId w:val="19"/>
  </w:num>
  <w:num w:numId="4" w16cid:durableId="1495336815">
    <w:abstractNumId w:val="7"/>
  </w:num>
  <w:num w:numId="5" w16cid:durableId="1701199726">
    <w:abstractNumId w:val="24"/>
  </w:num>
  <w:num w:numId="6" w16cid:durableId="316344659">
    <w:abstractNumId w:val="12"/>
  </w:num>
  <w:num w:numId="7" w16cid:durableId="263734917">
    <w:abstractNumId w:val="31"/>
  </w:num>
  <w:num w:numId="8" w16cid:durableId="708915541">
    <w:abstractNumId w:val="3"/>
  </w:num>
  <w:num w:numId="9" w16cid:durableId="919606651">
    <w:abstractNumId w:val="9"/>
  </w:num>
  <w:num w:numId="10" w16cid:durableId="566110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9450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3587524">
    <w:abstractNumId w:val="30"/>
  </w:num>
  <w:num w:numId="13" w16cid:durableId="2130004412">
    <w:abstractNumId w:val="17"/>
  </w:num>
  <w:num w:numId="14" w16cid:durableId="2072656819">
    <w:abstractNumId w:val="22"/>
  </w:num>
  <w:num w:numId="15" w16cid:durableId="272513945">
    <w:abstractNumId w:val="32"/>
  </w:num>
  <w:num w:numId="16" w16cid:durableId="1771196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400661">
    <w:abstractNumId w:val="6"/>
  </w:num>
  <w:num w:numId="18" w16cid:durableId="1194683762">
    <w:abstractNumId w:val="0"/>
  </w:num>
  <w:num w:numId="19" w16cid:durableId="708066962">
    <w:abstractNumId w:val="0"/>
  </w:num>
  <w:num w:numId="20" w16cid:durableId="418257226">
    <w:abstractNumId w:val="1"/>
  </w:num>
  <w:num w:numId="21" w16cid:durableId="1292789650">
    <w:abstractNumId w:val="28"/>
  </w:num>
  <w:num w:numId="22" w16cid:durableId="1237672072">
    <w:abstractNumId w:val="1"/>
  </w:num>
  <w:num w:numId="23" w16cid:durableId="7650068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4411117">
    <w:abstractNumId w:val="11"/>
  </w:num>
  <w:num w:numId="25" w16cid:durableId="867110195">
    <w:abstractNumId w:val="23"/>
  </w:num>
  <w:num w:numId="26" w16cid:durableId="2052536090">
    <w:abstractNumId w:val="21"/>
  </w:num>
  <w:num w:numId="27" w16cid:durableId="179705462">
    <w:abstractNumId w:val="10"/>
  </w:num>
  <w:num w:numId="28" w16cid:durableId="188761956">
    <w:abstractNumId w:val="26"/>
  </w:num>
  <w:num w:numId="29" w16cid:durableId="1810630245">
    <w:abstractNumId w:val="33"/>
  </w:num>
  <w:num w:numId="30" w16cid:durableId="108280083">
    <w:abstractNumId w:val="4"/>
  </w:num>
  <w:num w:numId="31" w16cid:durableId="1010990452">
    <w:abstractNumId w:val="5"/>
  </w:num>
  <w:num w:numId="32" w16cid:durableId="629358950">
    <w:abstractNumId w:val="13"/>
  </w:num>
  <w:num w:numId="33" w16cid:durableId="248121543">
    <w:abstractNumId w:val="29"/>
  </w:num>
  <w:num w:numId="34" w16cid:durableId="1811436003">
    <w:abstractNumId w:val="16"/>
  </w:num>
  <w:num w:numId="35" w16cid:durableId="717359378">
    <w:abstractNumId w:val="27"/>
  </w:num>
  <w:num w:numId="36" w16cid:durableId="307134434">
    <w:abstractNumId w:val="25"/>
  </w:num>
  <w:num w:numId="37" w16cid:durableId="445197949">
    <w:abstractNumId w:val="8"/>
  </w:num>
  <w:num w:numId="38" w16cid:durableId="87943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16"/>
    <w:rsid w:val="000437B4"/>
    <w:rsid w:val="00065875"/>
    <w:rsid w:val="000A77FD"/>
    <w:rsid w:val="000D61F9"/>
    <w:rsid w:val="000E727D"/>
    <w:rsid w:val="00132F07"/>
    <w:rsid w:val="001647A1"/>
    <w:rsid w:val="001C6BE7"/>
    <w:rsid w:val="001D4D16"/>
    <w:rsid w:val="001E13B2"/>
    <w:rsid w:val="00222099"/>
    <w:rsid w:val="0023274E"/>
    <w:rsid w:val="00294D14"/>
    <w:rsid w:val="002B65B3"/>
    <w:rsid w:val="00344D7E"/>
    <w:rsid w:val="00401433"/>
    <w:rsid w:val="00452C81"/>
    <w:rsid w:val="004726BC"/>
    <w:rsid w:val="005169CE"/>
    <w:rsid w:val="00542299"/>
    <w:rsid w:val="0059327B"/>
    <w:rsid w:val="005B77B3"/>
    <w:rsid w:val="00637DFB"/>
    <w:rsid w:val="006A4F2F"/>
    <w:rsid w:val="006B1439"/>
    <w:rsid w:val="006D183C"/>
    <w:rsid w:val="006F6E22"/>
    <w:rsid w:val="007523DF"/>
    <w:rsid w:val="00753521"/>
    <w:rsid w:val="00763790"/>
    <w:rsid w:val="00780735"/>
    <w:rsid w:val="00796B90"/>
    <w:rsid w:val="00810BFF"/>
    <w:rsid w:val="00811AC1"/>
    <w:rsid w:val="009144C9"/>
    <w:rsid w:val="00954760"/>
    <w:rsid w:val="00964DE0"/>
    <w:rsid w:val="009C2516"/>
    <w:rsid w:val="009F7397"/>
    <w:rsid w:val="00A155B8"/>
    <w:rsid w:val="00A82271"/>
    <w:rsid w:val="00AC0CDD"/>
    <w:rsid w:val="00AE2DA7"/>
    <w:rsid w:val="00B178B1"/>
    <w:rsid w:val="00B70838"/>
    <w:rsid w:val="00B81655"/>
    <w:rsid w:val="00B84E5F"/>
    <w:rsid w:val="00B87462"/>
    <w:rsid w:val="00C35F0D"/>
    <w:rsid w:val="00C5311B"/>
    <w:rsid w:val="00CB7700"/>
    <w:rsid w:val="00CF5112"/>
    <w:rsid w:val="00D32791"/>
    <w:rsid w:val="00D90F4D"/>
    <w:rsid w:val="00D96C23"/>
    <w:rsid w:val="00DC245A"/>
    <w:rsid w:val="00E13D77"/>
    <w:rsid w:val="00E65FA3"/>
    <w:rsid w:val="00EA4094"/>
    <w:rsid w:val="00EF0807"/>
    <w:rsid w:val="00F56200"/>
    <w:rsid w:val="00FB010C"/>
    <w:rsid w:val="00FE68E4"/>
    <w:rsid w:val="0359C15B"/>
    <w:rsid w:val="041AF726"/>
    <w:rsid w:val="0677D519"/>
    <w:rsid w:val="0691621D"/>
    <w:rsid w:val="08778642"/>
    <w:rsid w:val="0D4AF765"/>
    <w:rsid w:val="101F1C06"/>
    <w:rsid w:val="10384463"/>
    <w:rsid w:val="11270F28"/>
    <w:rsid w:val="199C00BA"/>
    <w:rsid w:val="1DDFC283"/>
    <w:rsid w:val="241CDB86"/>
    <w:rsid w:val="2436A5F3"/>
    <w:rsid w:val="25FC73E6"/>
    <w:rsid w:val="2786A4C9"/>
    <w:rsid w:val="290A1716"/>
    <w:rsid w:val="2C5A15EC"/>
    <w:rsid w:val="2EF65090"/>
    <w:rsid w:val="2F91B6AE"/>
    <w:rsid w:val="30102B31"/>
    <w:rsid w:val="312D870F"/>
    <w:rsid w:val="332D3838"/>
    <w:rsid w:val="34C90899"/>
    <w:rsid w:val="3DC87376"/>
    <w:rsid w:val="45245FC0"/>
    <w:rsid w:val="453CBDD4"/>
    <w:rsid w:val="46C03021"/>
    <w:rsid w:val="46D88E35"/>
    <w:rsid w:val="4A102EF7"/>
    <w:rsid w:val="4AC0F434"/>
    <w:rsid w:val="50FC79A0"/>
    <w:rsid w:val="524DF63D"/>
    <w:rsid w:val="52984A01"/>
    <w:rsid w:val="56EEB1FF"/>
    <w:rsid w:val="5BDBB026"/>
    <w:rsid w:val="5EDECB82"/>
    <w:rsid w:val="5F2C7945"/>
    <w:rsid w:val="60C849A6"/>
    <w:rsid w:val="6239522C"/>
    <w:rsid w:val="62641A07"/>
    <w:rsid w:val="63A39C1C"/>
    <w:rsid w:val="64D58CD0"/>
    <w:rsid w:val="6582926C"/>
    <w:rsid w:val="66715D31"/>
    <w:rsid w:val="670CC34F"/>
    <w:rsid w:val="671E62CD"/>
    <w:rsid w:val="68BA332E"/>
    <w:rsid w:val="68C220B4"/>
    <w:rsid w:val="71317808"/>
    <w:rsid w:val="718E402B"/>
    <w:rsid w:val="733BB00A"/>
    <w:rsid w:val="77E5239B"/>
    <w:rsid w:val="7AD83215"/>
    <w:rsid w:val="7CD0F2D2"/>
    <w:rsid w:val="7FD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C686"/>
  <w15:chartTrackingRefBased/>
  <w15:docId w15:val="{7DB564D7-6ED4-49F2-8150-29E9D91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25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5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13D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7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7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0A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735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780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87CFF96CF2D458694FF4853DE0F7C" ma:contentTypeVersion="13" ma:contentTypeDescription="Create a new document." ma:contentTypeScope="" ma:versionID="12e6b70d117bfab9eb31bfc77eea3c65">
  <xsd:schema xmlns:xsd="http://www.w3.org/2001/XMLSchema" xmlns:xs="http://www.w3.org/2001/XMLSchema" xmlns:p="http://schemas.microsoft.com/office/2006/metadata/properties" xmlns:ns3="64683ce2-e0d5-416c-87be-e2e8888cb31c" xmlns:ns4="2f39cd91-70a7-4dac-85c1-11492854dcc1" targetNamespace="http://schemas.microsoft.com/office/2006/metadata/properties" ma:root="true" ma:fieldsID="d846293e7b34c0ba0bcdd10f1f973c22" ns3:_="" ns4:_="">
    <xsd:import namespace="64683ce2-e0d5-416c-87be-e2e8888cb31c"/>
    <xsd:import namespace="2f39cd91-70a7-4dac-85c1-11492854d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83ce2-e0d5-416c-87be-e2e8888cb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cd91-70a7-4dac-85c1-11492854d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BF734-0083-4672-AC4A-FAD13A207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83ce2-e0d5-416c-87be-e2e8888cb31c"/>
    <ds:schemaRef ds:uri="2f39cd91-70a7-4dac-85c1-11492854d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018ED-DFFB-42CC-9E30-0339355175D7}">
  <ds:schemaRefs>
    <ds:schemaRef ds:uri="http://purl.org/dc/terms/"/>
    <ds:schemaRef ds:uri="2f39cd91-70a7-4dac-85c1-11492854dcc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4683ce2-e0d5-416c-87be-e2e8888cb31c"/>
  </ds:schemaRefs>
</ds:datastoreItem>
</file>

<file path=customXml/itemProps3.xml><?xml version="1.0" encoding="utf-8"?>
<ds:datastoreItem xmlns:ds="http://schemas.openxmlformats.org/officeDocument/2006/customXml" ds:itemID="{9D5142AC-0C63-4E00-87F6-64D82E61CC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6B3E0-CB10-4864-8154-4BDED910B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5246</Characters>
  <Application>Microsoft Office Word</Application>
  <DocSecurity>4</DocSecurity>
  <Lines>43</Lines>
  <Paragraphs>12</Paragraphs>
  <ScaleCrop>false</ScaleCrop>
  <Company>Bournville School &amp; Sixth Form Centre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 Sodeinde</dc:creator>
  <cp:keywords/>
  <dc:description/>
  <cp:lastModifiedBy>Linda Roe</cp:lastModifiedBy>
  <cp:revision>2</cp:revision>
  <cp:lastPrinted>2016-06-14T13:37:00Z</cp:lastPrinted>
  <dcterms:created xsi:type="dcterms:W3CDTF">2025-01-14T16:08:00Z</dcterms:created>
  <dcterms:modified xsi:type="dcterms:W3CDTF">2025-01-14T16:08:00Z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0x010100DEF87CFF96CF2D458694FF4853DE0F7C</vt:lpwstr>
  </property>
  <property fmtid="{D5CDD505-2E9C-101B-9397-08002B2CF9AE}" pid="3" name="Order">
    <vt:r8>1053600</vt:r8>
  </property>
</Properties>
</file>